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000001" w14:textId="77777777" w:rsidR="00C92928" w:rsidRDefault="00C92928">
      <w:pPr>
        <w:widowControl w:val="0"/>
        <w:pBdr>
          <w:top w:val="nil"/>
          <w:left w:val="nil"/>
          <w:bottom w:val="nil"/>
          <w:right w:val="nil"/>
          <w:between w:val="nil"/>
        </w:pBdr>
        <w:spacing w:before="0" w:after="0"/>
        <w:jc w:val="left"/>
      </w:pPr>
    </w:p>
    <w:p w14:paraId="00000002" w14:textId="77777777" w:rsidR="00C92928" w:rsidRDefault="00C92928">
      <w:pPr>
        <w:widowControl w:val="0"/>
        <w:pBdr>
          <w:top w:val="nil"/>
          <w:left w:val="nil"/>
          <w:bottom w:val="nil"/>
          <w:right w:val="nil"/>
          <w:between w:val="nil"/>
        </w:pBdr>
        <w:spacing w:before="0" w:after="0"/>
        <w:jc w:val="left"/>
      </w:pPr>
    </w:p>
    <w:p w14:paraId="00000003" w14:textId="77777777" w:rsidR="00C92928" w:rsidRDefault="00C92928">
      <w:pPr>
        <w:widowControl w:val="0"/>
        <w:pBdr>
          <w:top w:val="nil"/>
          <w:left w:val="nil"/>
          <w:bottom w:val="nil"/>
          <w:right w:val="nil"/>
          <w:between w:val="nil"/>
        </w:pBdr>
        <w:spacing w:before="0" w:after="0"/>
        <w:jc w:val="left"/>
      </w:pPr>
    </w:p>
    <w:p w14:paraId="00000004" w14:textId="77777777" w:rsidR="00C92928" w:rsidRDefault="00E61813">
      <w:pPr>
        <w:pBdr>
          <w:top w:val="single" w:sz="4" w:space="1" w:color="000000"/>
          <w:bottom w:val="single" w:sz="4" w:space="1" w:color="000000"/>
        </w:pBdr>
        <w:rPr>
          <w:b/>
          <w:sz w:val="32"/>
          <w:szCs w:val="32"/>
        </w:rPr>
      </w:pPr>
      <w:r>
        <w:rPr>
          <w:b/>
          <w:sz w:val="32"/>
          <w:szCs w:val="32"/>
        </w:rPr>
        <w:tab/>
      </w:r>
    </w:p>
    <w:p w14:paraId="00000005" w14:textId="77777777" w:rsidR="00C92928" w:rsidRDefault="00E61813">
      <w:pPr>
        <w:pBdr>
          <w:top w:val="single" w:sz="4" w:space="1" w:color="000000"/>
          <w:bottom w:val="single" w:sz="4" w:space="1" w:color="000000"/>
        </w:pBdr>
        <w:rPr>
          <w:b/>
          <w:sz w:val="32"/>
          <w:szCs w:val="32"/>
        </w:rPr>
      </w:pPr>
      <w:r>
        <w:rPr>
          <w:noProof/>
          <w:lang w:val="en-IN" w:eastAsia="en-IN"/>
        </w:rPr>
        <w:drawing>
          <wp:anchor distT="0" distB="0" distL="114300" distR="114300" simplePos="0" relativeHeight="251658240" behindDoc="0" locked="0" layoutInCell="1" hidden="0" allowOverlap="1">
            <wp:simplePos x="0" y="0"/>
            <wp:positionH relativeFrom="column">
              <wp:posOffset>1289050</wp:posOffset>
            </wp:positionH>
            <wp:positionV relativeFrom="paragraph">
              <wp:posOffset>97155</wp:posOffset>
            </wp:positionV>
            <wp:extent cx="3686175" cy="1238250"/>
            <wp:effectExtent l="0" t="0" r="0" b="0"/>
            <wp:wrapSquare wrapText="right" distT="0" distB="0" distL="114300" distR="114300"/>
            <wp:docPr id="93"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8"/>
                    <a:srcRect/>
                    <a:stretch>
                      <a:fillRect/>
                    </a:stretch>
                  </pic:blipFill>
                  <pic:spPr>
                    <a:xfrm>
                      <a:off x="0" y="0"/>
                      <a:ext cx="3686175" cy="1238250"/>
                    </a:xfrm>
                    <a:prstGeom prst="rect">
                      <a:avLst/>
                    </a:prstGeom>
                    <a:ln/>
                  </pic:spPr>
                </pic:pic>
              </a:graphicData>
            </a:graphic>
          </wp:anchor>
        </w:drawing>
      </w:r>
    </w:p>
    <w:p w14:paraId="00000006" w14:textId="77777777" w:rsidR="00C92928" w:rsidRDefault="00C92928">
      <w:pPr>
        <w:pBdr>
          <w:top w:val="single" w:sz="4" w:space="1" w:color="000000"/>
          <w:bottom w:val="single" w:sz="4" w:space="1" w:color="000000"/>
        </w:pBdr>
        <w:rPr>
          <w:b/>
          <w:sz w:val="32"/>
          <w:szCs w:val="32"/>
        </w:rPr>
      </w:pPr>
    </w:p>
    <w:p w14:paraId="00000007" w14:textId="77777777" w:rsidR="00C92928" w:rsidRDefault="00C92928">
      <w:pPr>
        <w:pBdr>
          <w:top w:val="single" w:sz="4" w:space="1" w:color="000000"/>
          <w:bottom w:val="single" w:sz="4" w:space="1" w:color="000000"/>
        </w:pBdr>
        <w:rPr>
          <w:b/>
          <w:sz w:val="32"/>
          <w:szCs w:val="32"/>
        </w:rPr>
      </w:pPr>
    </w:p>
    <w:p w14:paraId="00000008" w14:textId="77777777" w:rsidR="00C92928" w:rsidRDefault="00C92928">
      <w:pPr>
        <w:pBdr>
          <w:top w:val="single" w:sz="4" w:space="1" w:color="000000"/>
          <w:bottom w:val="single" w:sz="4" w:space="1" w:color="000000"/>
        </w:pBdr>
        <w:rPr>
          <w:b/>
          <w:sz w:val="32"/>
          <w:szCs w:val="32"/>
        </w:rPr>
      </w:pPr>
    </w:p>
    <w:p w14:paraId="00000009" w14:textId="77777777" w:rsidR="00C92928" w:rsidRDefault="00C92928">
      <w:pPr>
        <w:pBdr>
          <w:top w:val="single" w:sz="4" w:space="1" w:color="000000"/>
          <w:bottom w:val="single" w:sz="4" w:space="1" w:color="000000"/>
        </w:pBdr>
        <w:rPr>
          <w:b/>
          <w:sz w:val="32"/>
          <w:szCs w:val="32"/>
        </w:rPr>
      </w:pPr>
    </w:p>
    <w:p w14:paraId="0000000A" w14:textId="77777777" w:rsidR="00C92928" w:rsidRDefault="00E61813">
      <w:pPr>
        <w:pBdr>
          <w:top w:val="single" w:sz="4" w:space="1" w:color="000000"/>
          <w:bottom w:val="single" w:sz="4" w:space="1" w:color="000000"/>
        </w:pBdr>
        <w:jc w:val="center"/>
        <w:rPr>
          <w:b/>
          <w:sz w:val="40"/>
          <w:szCs w:val="40"/>
        </w:rPr>
      </w:pPr>
      <w:r>
        <w:rPr>
          <w:b/>
          <w:sz w:val="40"/>
          <w:szCs w:val="40"/>
        </w:rPr>
        <w:t>NPCI Mandate Approval Gateway Service</w:t>
      </w:r>
    </w:p>
    <w:p w14:paraId="0000000B" w14:textId="77777777" w:rsidR="00C92928" w:rsidRDefault="00C92928">
      <w:pPr>
        <w:pBdr>
          <w:top w:val="single" w:sz="4" w:space="1" w:color="000000"/>
          <w:bottom w:val="single" w:sz="4" w:space="1" w:color="000000"/>
        </w:pBdr>
        <w:jc w:val="center"/>
        <w:rPr>
          <w:b/>
          <w:sz w:val="32"/>
          <w:szCs w:val="32"/>
        </w:rPr>
      </w:pPr>
    </w:p>
    <w:p w14:paraId="0000000C" w14:textId="77777777" w:rsidR="00C92928" w:rsidRDefault="00E61813">
      <w:pPr>
        <w:pBdr>
          <w:top w:val="single" w:sz="4" w:space="1" w:color="000000"/>
          <w:bottom w:val="single" w:sz="4" w:space="1" w:color="000000"/>
        </w:pBdr>
        <w:jc w:val="center"/>
        <w:rPr>
          <w:b/>
          <w:sz w:val="32"/>
          <w:szCs w:val="32"/>
        </w:rPr>
      </w:pPr>
      <w:r>
        <w:rPr>
          <w:b/>
          <w:sz w:val="32"/>
          <w:szCs w:val="32"/>
        </w:rPr>
        <w:t>Merchant Specification Document</w:t>
      </w:r>
    </w:p>
    <w:p w14:paraId="0000000D" w14:textId="2A9B0DF8" w:rsidR="00C92928" w:rsidRDefault="00E61813">
      <w:pPr>
        <w:pBdr>
          <w:top w:val="single" w:sz="4" w:space="1" w:color="000000"/>
          <w:bottom w:val="single" w:sz="4" w:space="1" w:color="000000"/>
        </w:pBdr>
        <w:jc w:val="center"/>
        <w:rPr>
          <w:b/>
          <w:sz w:val="32"/>
          <w:szCs w:val="32"/>
        </w:rPr>
      </w:pPr>
      <w:r>
        <w:rPr>
          <w:b/>
          <w:sz w:val="32"/>
          <w:szCs w:val="32"/>
        </w:rPr>
        <w:t>Version 4.</w:t>
      </w:r>
      <w:r w:rsidR="00FE3E00">
        <w:rPr>
          <w:b/>
          <w:sz w:val="32"/>
          <w:szCs w:val="32"/>
        </w:rPr>
        <w:t>4</w:t>
      </w:r>
      <w:bookmarkStart w:id="0" w:name="_GoBack"/>
      <w:bookmarkEnd w:id="0"/>
    </w:p>
    <w:p w14:paraId="0000000E" w14:textId="77777777" w:rsidR="00C92928" w:rsidRDefault="00C92928">
      <w:pPr>
        <w:pBdr>
          <w:top w:val="single" w:sz="4" w:space="1" w:color="000000"/>
          <w:bottom w:val="single" w:sz="4" w:space="1" w:color="000000"/>
        </w:pBdr>
        <w:jc w:val="center"/>
        <w:rPr>
          <w:sz w:val="32"/>
          <w:szCs w:val="32"/>
        </w:rPr>
      </w:pPr>
    </w:p>
    <w:p w14:paraId="0000000F" w14:textId="77777777" w:rsidR="00C92928" w:rsidRDefault="00C92928">
      <w:pPr>
        <w:pBdr>
          <w:top w:val="single" w:sz="4" w:space="1" w:color="000000"/>
          <w:bottom w:val="single" w:sz="4" w:space="1" w:color="000000"/>
        </w:pBdr>
        <w:jc w:val="center"/>
        <w:rPr>
          <w:sz w:val="32"/>
          <w:szCs w:val="32"/>
        </w:rPr>
      </w:pPr>
    </w:p>
    <w:p w14:paraId="00000010" w14:textId="77777777" w:rsidR="00C92928" w:rsidRDefault="00C92928">
      <w:pPr>
        <w:pBdr>
          <w:top w:val="single" w:sz="4" w:space="1" w:color="000000"/>
          <w:bottom w:val="single" w:sz="4" w:space="1" w:color="000000"/>
        </w:pBdr>
        <w:jc w:val="center"/>
        <w:rPr>
          <w:sz w:val="32"/>
          <w:szCs w:val="32"/>
        </w:rPr>
      </w:pPr>
    </w:p>
    <w:p w14:paraId="00000011" w14:textId="77777777" w:rsidR="00C92928" w:rsidRDefault="00C92928">
      <w:pPr>
        <w:pBdr>
          <w:top w:val="single" w:sz="4" w:space="1" w:color="000000"/>
          <w:bottom w:val="single" w:sz="4" w:space="1" w:color="000000"/>
        </w:pBdr>
        <w:rPr>
          <w:sz w:val="32"/>
          <w:szCs w:val="32"/>
        </w:rPr>
      </w:pPr>
    </w:p>
    <w:p w14:paraId="00000012" w14:textId="77777777" w:rsidR="00C92928" w:rsidRDefault="00C92928">
      <w:pPr>
        <w:pBdr>
          <w:top w:val="single" w:sz="4" w:space="1" w:color="000000"/>
          <w:bottom w:val="single" w:sz="4" w:space="1" w:color="000000"/>
        </w:pBdr>
        <w:rPr>
          <w:sz w:val="32"/>
          <w:szCs w:val="32"/>
        </w:rPr>
      </w:pPr>
    </w:p>
    <w:p w14:paraId="00000013" w14:textId="77777777" w:rsidR="00C92928" w:rsidRDefault="00C92928">
      <w:pPr>
        <w:pBdr>
          <w:top w:val="single" w:sz="4" w:space="1" w:color="000000"/>
          <w:bottom w:val="single" w:sz="4" w:space="1" w:color="000000"/>
        </w:pBdr>
        <w:rPr>
          <w:sz w:val="32"/>
          <w:szCs w:val="32"/>
        </w:rPr>
      </w:pPr>
    </w:p>
    <w:p w14:paraId="00000014" w14:textId="77777777" w:rsidR="00C92928" w:rsidRDefault="00C92928">
      <w:pPr>
        <w:pBdr>
          <w:top w:val="single" w:sz="4" w:space="1" w:color="000000"/>
          <w:bottom w:val="single" w:sz="4" w:space="1" w:color="000000"/>
        </w:pBdr>
        <w:rPr>
          <w:sz w:val="32"/>
          <w:szCs w:val="32"/>
        </w:rPr>
      </w:pPr>
    </w:p>
    <w:p w14:paraId="00000015" w14:textId="77777777" w:rsidR="00C92928" w:rsidRDefault="00C92928">
      <w:pPr>
        <w:pBdr>
          <w:top w:val="single" w:sz="4" w:space="1" w:color="000000"/>
          <w:bottom w:val="single" w:sz="4" w:space="1" w:color="000000"/>
        </w:pBdr>
        <w:rPr>
          <w:sz w:val="28"/>
          <w:szCs w:val="28"/>
        </w:rPr>
      </w:pPr>
    </w:p>
    <w:p w14:paraId="00000016" w14:textId="77777777" w:rsidR="00C92928" w:rsidRDefault="00C92928">
      <w:pPr>
        <w:pBdr>
          <w:top w:val="single" w:sz="4" w:space="1" w:color="000000"/>
          <w:bottom w:val="single" w:sz="4" w:space="1" w:color="000000"/>
        </w:pBdr>
        <w:rPr>
          <w:sz w:val="28"/>
          <w:szCs w:val="28"/>
        </w:rPr>
      </w:pPr>
    </w:p>
    <w:p w14:paraId="00000017" w14:textId="77777777" w:rsidR="00C92928" w:rsidRDefault="00E61813">
      <w:pPr>
        <w:pBdr>
          <w:top w:val="single" w:sz="4" w:space="1" w:color="000000"/>
          <w:bottom w:val="single" w:sz="4" w:space="1" w:color="000000"/>
        </w:pBdr>
        <w:rPr>
          <w:b/>
          <w:sz w:val="28"/>
          <w:szCs w:val="28"/>
        </w:rPr>
      </w:pPr>
      <w:r>
        <w:rPr>
          <w:b/>
          <w:sz w:val="28"/>
          <w:szCs w:val="28"/>
        </w:rPr>
        <w:t>DEC, 2021</w:t>
      </w:r>
    </w:p>
    <w:p w14:paraId="00000018" w14:textId="77777777" w:rsidR="00C92928" w:rsidRDefault="00C92928">
      <w:pPr>
        <w:tabs>
          <w:tab w:val="left" w:pos="2070"/>
        </w:tabs>
        <w:spacing w:after="120"/>
      </w:pPr>
    </w:p>
    <w:p w14:paraId="00000019" w14:textId="77777777" w:rsidR="00C92928" w:rsidRDefault="00E61813">
      <w:pPr>
        <w:rPr>
          <w:b/>
        </w:rPr>
      </w:pPr>
      <w:r>
        <w:rPr>
          <w:b/>
        </w:rPr>
        <w:t>DOCUMENT RELEASE NOTICE</w:t>
      </w:r>
    </w:p>
    <w:p w14:paraId="0000001A" w14:textId="77777777" w:rsidR="00C92928" w:rsidRDefault="00E61813">
      <w:pPr>
        <w:rPr>
          <w:b/>
        </w:rPr>
      </w:pPr>
      <w:r>
        <w:rPr>
          <w:b/>
        </w:rPr>
        <w:t>Document Details</w:t>
      </w:r>
    </w:p>
    <w:tbl>
      <w:tblPr>
        <w:tblStyle w:val="ae"/>
        <w:tblW w:w="9433" w:type="dxa"/>
        <w:tblInd w:w="35"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000" w:firstRow="0" w:lastRow="0" w:firstColumn="0" w:lastColumn="0" w:noHBand="0" w:noVBand="0"/>
      </w:tblPr>
      <w:tblGrid>
        <w:gridCol w:w="3056"/>
        <w:gridCol w:w="1337"/>
        <w:gridCol w:w="1687"/>
        <w:gridCol w:w="3353"/>
      </w:tblGrid>
      <w:tr w:rsidR="00C92928" w14:paraId="17D406CC" w14:textId="77777777">
        <w:tc>
          <w:tcPr>
            <w:tcW w:w="3056" w:type="dxa"/>
            <w:tcBorders>
              <w:top w:val="single" w:sz="8" w:space="0" w:color="000000"/>
              <w:left w:val="single" w:sz="8" w:space="0" w:color="000000"/>
              <w:bottom w:val="single" w:sz="8" w:space="0" w:color="000000"/>
            </w:tcBorders>
            <w:shd w:val="clear" w:color="auto" w:fill="auto"/>
          </w:tcPr>
          <w:p w14:paraId="0000001B" w14:textId="77777777" w:rsidR="00C92928" w:rsidRDefault="00E61813">
            <w:pPr>
              <w:rPr>
                <w:b/>
              </w:rPr>
            </w:pPr>
            <w:r>
              <w:rPr>
                <w:b/>
              </w:rPr>
              <w:t>Name</w:t>
            </w:r>
          </w:p>
        </w:tc>
        <w:tc>
          <w:tcPr>
            <w:tcW w:w="1337" w:type="dxa"/>
            <w:tcBorders>
              <w:top w:val="single" w:sz="8" w:space="0" w:color="000000"/>
              <w:left w:val="single" w:sz="8" w:space="0" w:color="000000"/>
              <w:bottom w:val="single" w:sz="8" w:space="0" w:color="000000"/>
            </w:tcBorders>
            <w:shd w:val="clear" w:color="auto" w:fill="auto"/>
          </w:tcPr>
          <w:p w14:paraId="0000001C" w14:textId="77777777" w:rsidR="00C92928" w:rsidRDefault="00E61813">
            <w:pPr>
              <w:rPr>
                <w:b/>
              </w:rPr>
            </w:pPr>
            <w:r>
              <w:rPr>
                <w:b/>
              </w:rPr>
              <w:t>Version No.</w:t>
            </w:r>
          </w:p>
        </w:tc>
        <w:tc>
          <w:tcPr>
            <w:tcW w:w="1687" w:type="dxa"/>
            <w:tcBorders>
              <w:top w:val="single" w:sz="8" w:space="0" w:color="000000"/>
              <w:left w:val="single" w:sz="8" w:space="0" w:color="000000"/>
              <w:bottom w:val="single" w:sz="8" w:space="0" w:color="000000"/>
              <w:right w:val="single" w:sz="8" w:space="0" w:color="000000"/>
            </w:tcBorders>
          </w:tcPr>
          <w:p w14:paraId="0000001D" w14:textId="77777777" w:rsidR="00C92928" w:rsidRDefault="00E61813">
            <w:pPr>
              <w:rPr>
                <w:b/>
              </w:rPr>
            </w:pPr>
            <w:r>
              <w:rPr>
                <w:b/>
              </w:rPr>
              <w:t>Date</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0000001E" w14:textId="77777777" w:rsidR="00C92928" w:rsidRDefault="00E61813">
            <w:pPr>
              <w:rPr>
                <w:b/>
              </w:rPr>
            </w:pPr>
            <w:r>
              <w:rPr>
                <w:b/>
              </w:rPr>
              <w:t>Description</w:t>
            </w:r>
          </w:p>
        </w:tc>
      </w:tr>
      <w:tr w:rsidR="00C92928" w14:paraId="3C15759C" w14:textId="77777777">
        <w:tc>
          <w:tcPr>
            <w:tcW w:w="3056" w:type="dxa"/>
            <w:tcBorders>
              <w:top w:val="single" w:sz="8" w:space="0" w:color="000000"/>
              <w:left w:val="single" w:sz="8" w:space="0" w:color="000000"/>
              <w:bottom w:val="single" w:sz="8" w:space="0" w:color="000000"/>
            </w:tcBorders>
            <w:shd w:val="clear" w:color="auto" w:fill="auto"/>
          </w:tcPr>
          <w:p w14:paraId="0000001F" w14:textId="77777777" w:rsidR="00C92928" w:rsidRDefault="00E61813">
            <w:r>
              <w:t>Bank Specification Document</w:t>
            </w:r>
          </w:p>
        </w:tc>
        <w:tc>
          <w:tcPr>
            <w:tcW w:w="1337" w:type="dxa"/>
            <w:tcBorders>
              <w:top w:val="single" w:sz="8" w:space="0" w:color="000000"/>
              <w:left w:val="single" w:sz="8" w:space="0" w:color="000000"/>
              <w:bottom w:val="single" w:sz="8" w:space="0" w:color="000000"/>
            </w:tcBorders>
            <w:shd w:val="clear" w:color="auto" w:fill="auto"/>
          </w:tcPr>
          <w:p w14:paraId="00000020" w14:textId="77777777" w:rsidR="00C92928" w:rsidRDefault="00E61813">
            <w:r>
              <w:t>Draft</w:t>
            </w:r>
          </w:p>
        </w:tc>
        <w:tc>
          <w:tcPr>
            <w:tcW w:w="1687" w:type="dxa"/>
            <w:tcBorders>
              <w:top w:val="single" w:sz="8" w:space="0" w:color="000000"/>
              <w:left w:val="single" w:sz="8" w:space="0" w:color="000000"/>
              <w:bottom w:val="single" w:sz="8" w:space="0" w:color="000000"/>
              <w:right w:val="single" w:sz="8" w:space="0" w:color="000000"/>
            </w:tcBorders>
          </w:tcPr>
          <w:p w14:paraId="00000021" w14:textId="77777777" w:rsidR="00C92928" w:rsidRDefault="00E61813">
            <w:r>
              <w:t>24-02-2017</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00000022" w14:textId="77777777" w:rsidR="00C92928" w:rsidRDefault="00E61813">
            <w:r>
              <w:t>Provides technical &amp; operation specification for Banks to develop compatible application at their end for communicating with the Mandate Authorization application</w:t>
            </w:r>
          </w:p>
        </w:tc>
      </w:tr>
      <w:tr w:rsidR="00C92928" w14:paraId="1E4DAFAD" w14:textId="77777777">
        <w:tc>
          <w:tcPr>
            <w:tcW w:w="3056" w:type="dxa"/>
            <w:tcBorders>
              <w:top w:val="single" w:sz="8" w:space="0" w:color="000000"/>
              <w:left w:val="single" w:sz="8" w:space="0" w:color="000000"/>
              <w:bottom w:val="single" w:sz="8" w:space="0" w:color="000000"/>
            </w:tcBorders>
            <w:shd w:val="clear" w:color="auto" w:fill="auto"/>
          </w:tcPr>
          <w:p w14:paraId="00000023" w14:textId="77777777" w:rsidR="00C92928" w:rsidRDefault="00E61813">
            <w:r>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14:paraId="00000024" w14:textId="77777777" w:rsidR="00C92928" w:rsidRDefault="00E61813">
            <w:r>
              <w:t>1.0</w:t>
            </w:r>
          </w:p>
        </w:tc>
        <w:tc>
          <w:tcPr>
            <w:tcW w:w="1687" w:type="dxa"/>
            <w:tcBorders>
              <w:top w:val="single" w:sz="8" w:space="0" w:color="000000"/>
              <w:left w:val="single" w:sz="8" w:space="0" w:color="000000"/>
              <w:bottom w:val="single" w:sz="8" w:space="0" w:color="000000"/>
              <w:right w:val="single" w:sz="8" w:space="0" w:color="000000"/>
            </w:tcBorders>
          </w:tcPr>
          <w:p w14:paraId="00000025" w14:textId="77777777" w:rsidR="00C92928" w:rsidRDefault="00E61813">
            <w:r>
              <w:t>01-03-2017</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00000026" w14:textId="77777777" w:rsidR="00C92928" w:rsidRDefault="00E61813">
            <w:r>
              <w:t>Updated for Debit Card</w:t>
            </w:r>
          </w:p>
        </w:tc>
      </w:tr>
      <w:tr w:rsidR="00C92928" w14:paraId="255936B2" w14:textId="77777777">
        <w:tc>
          <w:tcPr>
            <w:tcW w:w="3056" w:type="dxa"/>
            <w:tcBorders>
              <w:top w:val="single" w:sz="8" w:space="0" w:color="000000"/>
              <w:left w:val="single" w:sz="8" w:space="0" w:color="000000"/>
              <w:bottom w:val="single" w:sz="8" w:space="0" w:color="000000"/>
            </w:tcBorders>
            <w:shd w:val="clear" w:color="auto" w:fill="auto"/>
          </w:tcPr>
          <w:p w14:paraId="00000027" w14:textId="77777777" w:rsidR="00C92928" w:rsidRDefault="00E61813">
            <w:r>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14:paraId="00000028" w14:textId="77777777" w:rsidR="00C92928" w:rsidRDefault="00E61813">
            <w:r>
              <w:t>1.1</w:t>
            </w:r>
          </w:p>
        </w:tc>
        <w:tc>
          <w:tcPr>
            <w:tcW w:w="1687" w:type="dxa"/>
            <w:tcBorders>
              <w:top w:val="single" w:sz="8" w:space="0" w:color="000000"/>
              <w:left w:val="single" w:sz="8" w:space="0" w:color="000000"/>
              <w:bottom w:val="single" w:sz="8" w:space="0" w:color="000000"/>
              <w:right w:val="single" w:sz="8" w:space="0" w:color="000000"/>
            </w:tcBorders>
          </w:tcPr>
          <w:p w14:paraId="00000029" w14:textId="77777777" w:rsidR="00C92928" w:rsidRDefault="00E61813">
            <w:r>
              <w:t>22-03-2017</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0000002A" w14:textId="77777777" w:rsidR="00C92928" w:rsidRDefault="00E61813">
            <w:r>
              <w:t>Covered the specification for Signing, Check Sum &amp; Encryption. XML Specification, XSD &amp; XML Samples attached as zip</w:t>
            </w:r>
          </w:p>
        </w:tc>
      </w:tr>
      <w:tr w:rsidR="00C92928" w14:paraId="6A942301" w14:textId="77777777">
        <w:tc>
          <w:tcPr>
            <w:tcW w:w="3056" w:type="dxa"/>
            <w:tcBorders>
              <w:top w:val="single" w:sz="8" w:space="0" w:color="000000"/>
              <w:left w:val="single" w:sz="8" w:space="0" w:color="000000"/>
              <w:bottom w:val="single" w:sz="8" w:space="0" w:color="000000"/>
            </w:tcBorders>
            <w:shd w:val="clear" w:color="auto" w:fill="auto"/>
          </w:tcPr>
          <w:p w14:paraId="0000002B" w14:textId="77777777" w:rsidR="00C92928" w:rsidRDefault="00E61813">
            <w:r>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14:paraId="0000002C" w14:textId="77777777" w:rsidR="00C92928" w:rsidRDefault="00E61813">
            <w:r>
              <w:t>2.0</w:t>
            </w:r>
          </w:p>
        </w:tc>
        <w:tc>
          <w:tcPr>
            <w:tcW w:w="1687" w:type="dxa"/>
            <w:tcBorders>
              <w:top w:val="single" w:sz="8" w:space="0" w:color="000000"/>
              <w:left w:val="single" w:sz="8" w:space="0" w:color="000000"/>
              <w:bottom w:val="single" w:sz="8" w:space="0" w:color="000000"/>
              <w:right w:val="single" w:sz="8" w:space="0" w:color="000000"/>
            </w:tcBorders>
          </w:tcPr>
          <w:p w14:paraId="0000002D" w14:textId="77777777" w:rsidR="00C92928" w:rsidRDefault="00E61813">
            <w:r>
              <w:t>27-03-2017</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0000002E" w14:textId="77777777" w:rsidR="00C92928" w:rsidRDefault="00E61813">
            <w:r>
              <w:t xml:space="preserve">Updated for Error Scenarios, HTTP Status codes. </w:t>
            </w:r>
          </w:p>
        </w:tc>
      </w:tr>
      <w:tr w:rsidR="00C92928" w14:paraId="500FBD1F" w14:textId="77777777">
        <w:tc>
          <w:tcPr>
            <w:tcW w:w="3056" w:type="dxa"/>
            <w:tcBorders>
              <w:top w:val="single" w:sz="8" w:space="0" w:color="000000"/>
              <w:left w:val="single" w:sz="8" w:space="0" w:color="000000"/>
              <w:bottom w:val="single" w:sz="8" w:space="0" w:color="000000"/>
            </w:tcBorders>
            <w:shd w:val="clear" w:color="auto" w:fill="auto"/>
          </w:tcPr>
          <w:p w14:paraId="0000002F" w14:textId="77777777" w:rsidR="00C92928" w:rsidRDefault="00E61813">
            <w:r>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14:paraId="00000030" w14:textId="77777777" w:rsidR="00C92928" w:rsidRDefault="00E61813">
            <w:r>
              <w:t>3.0</w:t>
            </w:r>
          </w:p>
        </w:tc>
        <w:tc>
          <w:tcPr>
            <w:tcW w:w="1687" w:type="dxa"/>
            <w:tcBorders>
              <w:top w:val="single" w:sz="8" w:space="0" w:color="000000"/>
              <w:left w:val="single" w:sz="8" w:space="0" w:color="000000"/>
              <w:bottom w:val="single" w:sz="8" w:space="0" w:color="000000"/>
              <w:right w:val="single" w:sz="8" w:space="0" w:color="000000"/>
            </w:tcBorders>
          </w:tcPr>
          <w:p w14:paraId="00000031" w14:textId="77777777" w:rsidR="00C92928" w:rsidRDefault="00E61813">
            <w:r>
              <w:t>26-05-2017</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00000032" w14:textId="77777777" w:rsidR="00C92928" w:rsidRDefault="00E61813">
            <w:r>
              <w:t>API to get live destination banks for e-mandate</w:t>
            </w:r>
          </w:p>
          <w:p w14:paraId="00000033" w14:textId="77777777" w:rsidR="00C92928" w:rsidRDefault="00E61813">
            <w:r>
              <w:t>Separate URL’s for Net banking &amp; Debit Card</w:t>
            </w:r>
          </w:p>
          <w:p w14:paraId="00000034" w14:textId="77777777" w:rsidR="00C92928" w:rsidRDefault="00E61813">
            <w:r>
              <w:t>Corporate mapping to the destination banks</w:t>
            </w:r>
          </w:p>
        </w:tc>
      </w:tr>
      <w:tr w:rsidR="00C92928" w14:paraId="06D72D59" w14:textId="77777777">
        <w:tc>
          <w:tcPr>
            <w:tcW w:w="3056" w:type="dxa"/>
            <w:tcBorders>
              <w:top w:val="single" w:sz="8" w:space="0" w:color="000000"/>
              <w:left w:val="single" w:sz="8" w:space="0" w:color="000000"/>
              <w:bottom w:val="single" w:sz="8" w:space="0" w:color="000000"/>
            </w:tcBorders>
            <w:shd w:val="clear" w:color="auto" w:fill="auto"/>
          </w:tcPr>
          <w:p w14:paraId="00000035" w14:textId="77777777" w:rsidR="00C92928" w:rsidRDefault="00E61813">
            <w:r>
              <w:lastRenderedPageBreak/>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14:paraId="00000036" w14:textId="77777777" w:rsidR="00C92928" w:rsidRDefault="00E61813">
            <w:r>
              <w:t>3.1</w:t>
            </w:r>
          </w:p>
        </w:tc>
        <w:tc>
          <w:tcPr>
            <w:tcW w:w="1687" w:type="dxa"/>
            <w:tcBorders>
              <w:top w:val="single" w:sz="8" w:space="0" w:color="000000"/>
              <w:left w:val="single" w:sz="8" w:space="0" w:color="000000"/>
              <w:bottom w:val="single" w:sz="8" w:space="0" w:color="000000"/>
              <w:right w:val="single" w:sz="8" w:space="0" w:color="000000"/>
            </w:tcBorders>
          </w:tcPr>
          <w:p w14:paraId="00000037" w14:textId="77777777" w:rsidR="00C92928" w:rsidRDefault="00E61813">
            <w:r>
              <w:t>08-06-2017</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00000038" w14:textId="77777777" w:rsidR="00C92928" w:rsidRDefault="00E61813">
            <w:r>
              <w:t xml:space="preserve">Updated the process flow to include bank selection in the merchant page. </w:t>
            </w:r>
          </w:p>
        </w:tc>
      </w:tr>
      <w:tr w:rsidR="00C92928" w14:paraId="07F37611" w14:textId="77777777">
        <w:tc>
          <w:tcPr>
            <w:tcW w:w="3056" w:type="dxa"/>
            <w:tcBorders>
              <w:top w:val="single" w:sz="8" w:space="0" w:color="000000"/>
              <w:left w:val="single" w:sz="8" w:space="0" w:color="000000"/>
              <w:bottom w:val="single" w:sz="8" w:space="0" w:color="000000"/>
            </w:tcBorders>
            <w:shd w:val="clear" w:color="auto" w:fill="auto"/>
          </w:tcPr>
          <w:p w14:paraId="00000039" w14:textId="77777777" w:rsidR="00C92928" w:rsidRDefault="00E61813">
            <w:r>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14:paraId="0000003A" w14:textId="77777777" w:rsidR="00C92928" w:rsidRDefault="00E61813">
            <w:r>
              <w:t>3.2</w:t>
            </w:r>
          </w:p>
        </w:tc>
        <w:tc>
          <w:tcPr>
            <w:tcW w:w="1687" w:type="dxa"/>
            <w:tcBorders>
              <w:top w:val="single" w:sz="8" w:space="0" w:color="000000"/>
              <w:left w:val="single" w:sz="8" w:space="0" w:color="000000"/>
              <w:bottom w:val="single" w:sz="8" w:space="0" w:color="000000"/>
              <w:right w:val="single" w:sz="8" w:space="0" w:color="000000"/>
            </w:tcBorders>
          </w:tcPr>
          <w:p w14:paraId="0000003B" w14:textId="77777777" w:rsidR="00C92928" w:rsidRDefault="00E61813">
            <w:r>
              <w:t>24-06-2017</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0000003C" w14:textId="77777777" w:rsidR="00C92928" w:rsidRDefault="00E61813">
            <w:r>
              <w:t xml:space="preserve">Addition of Dbtr tag in Request XML. </w:t>
            </w:r>
          </w:p>
          <w:p w14:paraId="0000003D" w14:textId="77777777" w:rsidR="00C92928" w:rsidRDefault="00E61813">
            <w:r>
              <w:t xml:space="preserve">Changes in Error Response XML’s, Error Codes &amp; Failure Scenarios (In Appendix) </w:t>
            </w:r>
          </w:p>
        </w:tc>
      </w:tr>
      <w:tr w:rsidR="00C92928" w14:paraId="22052FA3" w14:textId="77777777">
        <w:tc>
          <w:tcPr>
            <w:tcW w:w="3056" w:type="dxa"/>
            <w:tcBorders>
              <w:top w:val="single" w:sz="8" w:space="0" w:color="000000"/>
              <w:left w:val="single" w:sz="8" w:space="0" w:color="000000"/>
              <w:bottom w:val="single" w:sz="8" w:space="0" w:color="000000"/>
            </w:tcBorders>
            <w:shd w:val="clear" w:color="auto" w:fill="auto"/>
          </w:tcPr>
          <w:p w14:paraId="0000003E" w14:textId="77777777" w:rsidR="00C92928" w:rsidRDefault="00E61813">
            <w:r>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14:paraId="0000003F" w14:textId="77777777" w:rsidR="00C92928" w:rsidRDefault="00E61813">
            <w:r>
              <w:t>3.3</w:t>
            </w:r>
          </w:p>
        </w:tc>
        <w:tc>
          <w:tcPr>
            <w:tcW w:w="1687" w:type="dxa"/>
            <w:tcBorders>
              <w:top w:val="single" w:sz="8" w:space="0" w:color="000000"/>
              <w:left w:val="single" w:sz="8" w:space="0" w:color="000000"/>
              <w:bottom w:val="single" w:sz="8" w:space="0" w:color="000000"/>
              <w:right w:val="single" w:sz="8" w:space="0" w:color="000000"/>
            </w:tcBorders>
          </w:tcPr>
          <w:p w14:paraId="00000040" w14:textId="77777777" w:rsidR="00C92928" w:rsidRDefault="00E61813">
            <w:r>
              <w:t>03-Jul-2017</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00000041" w14:textId="77777777" w:rsidR="00C92928" w:rsidRDefault="00E61813">
            <w:r>
              <w:t>Error Codes &amp; Failure Scenarios Sheet Updated.</w:t>
            </w:r>
          </w:p>
          <w:p w14:paraId="00000042" w14:textId="77777777" w:rsidR="00C92928" w:rsidRDefault="00E61813">
            <w:r>
              <w:t xml:space="preserve">Encryption of Debtor field instead of Creditor. Changes in Server to Server communication specification. </w:t>
            </w:r>
          </w:p>
          <w:p w14:paraId="00000043" w14:textId="77777777" w:rsidR="00C92928" w:rsidRDefault="00C92928"/>
        </w:tc>
      </w:tr>
      <w:tr w:rsidR="00C92928" w14:paraId="3C01424D" w14:textId="77777777">
        <w:tc>
          <w:tcPr>
            <w:tcW w:w="3056" w:type="dxa"/>
            <w:tcBorders>
              <w:top w:val="single" w:sz="8" w:space="0" w:color="000000"/>
              <w:left w:val="single" w:sz="8" w:space="0" w:color="000000"/>
              <w:bottom w:val="single" w:sz="8" w:space="0" w:color="000000"/>
            </w:tcBorders>
            <w:shd w:val="clear" w:color="auto" w:fill="auto"/>
          </w:tcPr>
          <w:p w14:paraId="00000044" w14:textId="77777777" w:rsidR="00C92928" w:rsidRDefault="00E61813">
            <w:r>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14:paraId="00000045" w14:textId="77777777" w:rsidR="00C92928" w:rsidRDefault="00E61813">
            <w:r>
              <w:t>3.4</w:t>
            </w:r>
          </w:p>
        </w:tc>
        <w:tc>
          <w:tcPr>
            <w:tcW w:w="1687" w:type="dxa"/>
            <w:tcBorders>
              <w:top w:val="single" w:sz="8" w:space="0" w:color="000000"/>
              <w:left w:val="single" w:sz="8" w:space="0" w:color="000000"/>
              <w:bottom w:val="single" w:sz="8" w:space="0" w:color="000000"/>
              <w:right w:val="single" w:sz="8" w:space="0" w:color="000000"/>
            </w:tcBorders>
          </w:tcPr>
          <w:p w14:paraId="00000046" w14:textId="77777777" w:rsidR="00C92928" w:rsidRDefault="00E61813">
            <w:r>
              <w:t>14-Jul-2017</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00000047" w14:textId="77777777" w:rsidR="00C92928" w:rsidRDefault="00E61813">
            <w:r>
              <w:t xml:space="preserve">  Changes in Request &amp; Response XML formats and Error XML format.</w:t>
            </w:r>
          </w:p>
        </w:tc>
      </w:tr>
      <w:tr w:rsidR="00C92928" w14:paraId="175965C2" w14:textId="77777777">
        <w:tc>
          <w:tcPr>
            <w:tcW w:w="3056" w:type="dxa"/>
            <w:tcBorders>
              <w:top w:val="single" w:sz="8" w:space="0" w:color="000000"/>
              <w:left w:val="single" w:sz="8" w:space="0" w:color="000000"/>
              <w:bottom w:val="single" w:sz="8" w:space="0" w:color="000000"/>
            </w:tcBorders>
            <w:shd w:val="clear" w:color="auto" w:fill="auto"/>
          </w:tcPr>
          <w:p w14:paraId="00000048" w14:textId="77777777" w:rsidR="00C92928" w:rsidRDefault="00E61813">
            <w:r>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14:paraId="00000049" w14:textId="77777777" w:rsidR="00C92928" w:rsidRDefault="00E61813">
            <w:r>
              <w:t>3.5</w:t>
            </w:r>
          </w:p>
        </w:tc>
        <w:tc>
          <w:tcPr>
            <w:tcW w:w="1687" w:type="dxa"/>
            <w:tcBorders>
              <w:top w:val="single" w:sz="8" w:space="0" w:color="000000"/>
              <w:left w:val="single" w:sz="8" w:space="0" w:color="000000"/>
              <w:bottom w:val="single" w:sz="8" w:space="0" w:color="000000"/>
              <w:right w:val="single" w:sz="8" w:space="0" w:color="000000"/>
            </w:tcBorders>
          </w:tcPr>
          <w:p w14:paraId="0000004A" w14:textId="77777777" w:rsidR="00C92928" w:rsidRDefault="00E61813">
            <w:r>
              <w:t>07-Aug-2017</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0000004B" w14:textId="77777777" w:rsidR="00C92928" w:rsidRDefault="00E61813">
            <w:r>
              <w:t>Handling of Timeout Scenario Added</w:t>
            </w:r>
          </w:p>
        </w:tc>
      </w:tr>
      <w:tr w:rsidR="00C92928" w14:paraId="5BA17886" w14:textId="77777777">
        <w:tc>
          <w:tcPr>
            <w:tcW w:w="3056" w:type="dxa"/>
            <w:tcBorders>
              <w:top w:val="single" w:sz="8" w:space="0" w:color="000000"/>
              <w:left w:val="single" w:sz="8" w:space="0" w:color="000000"/>
              <w:bottom w:val="single" w:sz="8" w:space="0" w:color="000000"/>
            </w:tcBorders>
            <w:shd w:val="clear" w:color="auto" w:fill="auto"/>
          </w:tcPr>
          <w:p w14:paraId="0000004C" w14:textId="77777777" w:rsidR="00C92928" w:rsidRDefault="00E61813">
            <w:r>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14:paraId="0000004D" w14:textId="77777777" w:rsidR="00C92928" w:rsidRDefault="00E61813">
            <w:r>
              <w:t>3.5</w:t>
            </w:r>
          </w:p>
        </w:tc>
        <w:tc>
          <w:tcPr>
            <w:tcW w:w="1687" w:type="dxa"/>
            <w:tcBorders>
              <w:top w:val="single" w:sz="8" w:space="0" w:color="000000"/>
              <w:left w:val="single" w:sz="8" w:space="0" w:color="000000"/>
              <w:bottom w:val="single" w:sz="8" w:space="0" w:color="000000"/>
              <w:right w:val="single" w:sz="8" w:space="0" w:color="000000"/>
            </w:tcBorders>
          </w:tcPr>
          <w:p w14:paraId="0000004E" w14:textId="77777777" w:rsidR="00C92928" w:rsidRDefault="00E61813">
            <w:r>
              <w:t>20-Dec-2017</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0000004F" w14:textId="77777777" w:rsidR="00C92928" w:rsidRDefault="00E61813">
            <w:r>
              <w:t>Encryption methodology updated</w:t>
            </w:r>
          </w:p>
          <w:p w14:paraId="00000050" w14:textId="77777777" w:rsidR="00C92928" w:rsidRDefault="00E61813">
            <w:r>
              <w:t>Updates to Offline API’s</w:t>
            </w:r>
          </w:p>
          <w:p w14:paraId="00000051" w14:textId="77777777" w:rsidR="00C92928" w:rsidRDefault="00E61813">
            <w:r>
              <w:t>Error Codes Updated</w:t>
            </w:r>
          </w:p>
        </w:tc>
      </w:tr>
      <w:tr w:rsidR="00C92928" w14:paraId="5C999D98" w14:textId="77777777">
        <w:tc>
          <w:tcPr>
            <w:tcW w:w="3056" w:type="dxa"/>
            <w:tcBorders>
              <w:top w:val="single" w:sz="8" w:space="0" w:color="000000"/>
              <w:left w:val="single" w:sz="8" w:space="0" w:color="000000"/>
              <w:bottom w:val="single" w:sz="8" w:space="0" w:color="000000"/>
            </w:tcBorders>
            <w:shd w:val="clear" w:color="auto" w:fill="auto"/>
          </w:tcPr>
          <w:p w14:paraId="00000052" w14:textId="77777777" w:rsidR="00C92928" w:rsidRDefault="00E61813">
            <w:r>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14:paraId="00000053" w14:textId="77777777" w:rsidR="00C92928" w:rsidRDefault="00E61813">
            <w:r>
              <w:t>3.6</w:t>
            </w:r>
          </w:p>
        </w:tc>
        <w:tc>
          <w:tcPr>
            <w:tcW w:w="1687" w:type="dxa"/>
            <w:tcBorders>
              <w:top w:val="single" w:sz="8" w:space="0" w:color="000000"/>
              <w:left w:val="single" w:sz="8" w:space="0" w:color="000000"/>
              <w:bottom w:val="single" w:sz="8" w:space="0" w:color="000000"/>
              <w:right w:val="single" w:sz="8" w:space="0" w:color="000000"/>
            </w:tcBorders>
          </w:tcPr>
          <w:p w14:paraId="00000054" w14:textId="77777777" w:rsidR="00C92928" w:rsidRDefault="00E61813">
            <w:r>
              <w:t>18-Sep-2018</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00000055" w14:textId="77777777" w:rsidR="00C92928" w:rsidRDefault="00E61813">
            <w:r>
              <w:t xml:space="preserve">AuthMode added as additional Parameter from Merchant. Flow changes based on this parameter. </w:t>
            </w:r>
          </w:p>
        </w:tc>
      </w:tr>
      <w:tr w:rsidR="00C92928" w14:paraId="0C3FC629" w14:textId="77777777">
        <w:tc>
          <w:tcPr>
            <w:tcW w:w="3056" w:type="dxa"/>
            <w:tcBorders>
              <w:top w:val="single" w:sz="8" w:space="0" w:color="000000"/>
              <w:left w:val="single" w:sz="8" w:space="0" w:color="000000"/>
              <w:bottom w:val="single" w:sz="8" w:space="0" w:color="000000"/>
            </w:tcBorders>
            <w:shd w:val="clear" w:color="auto" w:fill="auto"/>
          </w:tcPr>
          <w:p w14:paraId="00000056" w14:textId="77777777" w:rsidR="00C92928" w:rsidRDefault="00E61813">
            <w:r>
              <w:lastRenderedPageBreak/>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14:paraId="00000057" w14:textId="77777777" w:rsidR="00C92928" w:rsidRDefault="00E61813">
            <w:r>
              <w:t>3.7</w:t>
            </w:r>
          </w:p>
        </w:tc>
        <w:tc>
          <w:tcPr>
            <w:tcW w:w="1687" w:type="dxa"/>
            <w:tcBorders>
              <w:top w:val="single" w:sz="8" w:space="0" w:color="000000"/>
              <w:left w:val="single" w:sz="8" w:space="0" w:color="000000"/>
              <w:bottom w:val="single" w:sz="8" w:space="0" w:color="000000"/>
              <w:right w:val="single" w:sz="8" w:space="0" w:color="000000"/>
            </w:tcBorders>
          </w:tcPr>
          <w:p w14:paraId="00000058" w14:textId="77777777" w:rsidR="00C92928" w:rsidRDefault="00E61813">
            <w:r>
              <w:t>15-APR-2019</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00000059" w14:textId="77777777" w:rsidR="00C92928" w:rsidRDefault="00E61813">
            <w:r>
              <w:t>Change in API “Posting list of Open Transactions to Bank”</w:t>
            </w:r>
          </w:p>
        </w:tc>
      </w:tr>
      <w:tr w:rsidR="00C92928" w14:paraId="05A1C2A1" w14:textId="77777777">
        <w:tc>
          <w:tcPr>
            <w:tcW w:w="3056" w:type="dxa"/>
            <w:tcBorders>
              <w:top w:val="single" w:sz="8" w:space="0" w:color="000000"/>
              <w:left w:val="single" w:sz="8" w:space="0" w:color="000000"/>
              <w:bottom w:val="single" w:sz="8" w:space="0" w:color="000000"/>
            </w:tcBorders>
            <w:shd w:val="clear" w:color="auto" w:fill="auto"/>
          </w:tcPr>
          <w:p w14:paraId="0000005A" w14:textId="77777777" w:rsidR="00C92928" w:rsidRDefault="00E61813">
            <w:r>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14:paraId="0000005B" w14:textId="77777777" w:rsidR="00C92928" w:rsidRDefault="00E61813">
            <w:r>
              <w:t>3.8</w:t>
            </w:r>
          </w:p>
        </w:tc>
        <w:tc>
          <w:tcPr>
            <w:tcW w:w="1687" w:type="dxa"/>
            <w:tcBorders>
              <w:top w:val="single" w:sz="8" w:space="0" w:color="000000"/>
              <w:left w:val="single" w:sz="8" w:space="0" w:color="000000"/>
              <w:bottom w:val="single" w:sz="8" w:space="0" w:color="000000"/>
              <w:right w:val="single" w:sz="8" w:space="0" w:color="000000"/>
            </w:tcBorders>
          </w:tcPr>
          <w:p w14:paraId="0000005C" w14:textId="77777777" w:rsidR="00C92928" w:rsidRDefault="00E61813">
            <w:r>
              <w:t>17-May-2019</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0000005D" w14:textId="77777777" w:rsidR="00C92928" w:rsidRDefault="00E61813">
            <w:r>
              <w:t>Changes in Error XML Structure from Bank to NPCI and from NPCI to Merchant (Appendix 9.1)</w:t>
            </w:r>
          </w:p>
          <w:p w14:paraId="0000005E" w14:textId="77777777" w:rsidR="00C92928" w:rsidRDefault="00E61813">
            <w:r>
              <w:t xml:space="preserve">Changes in lengths and data types of XML elements in Merchant Request. </w:t>
            </w:r>
          </w:p>
          <w:p w14:paraId="0000005F" w14:textId="77777777" w:rsidR="00C92928" w:rsidRDefault="00E61813">
            <w:r>
              <w:t>Changes in Error Response from Bank</w:t>
            </w:r>
          </w:p>
          <w:p w14:paraId="00000060" w14:textId="77777777" w:rsidR="00C92928" w:rsidRDefault="00E61813">
            <w:r>
              <w:t>Change in live bank list  api</w:t>
            </w:r>
          </w:p>
        </w:tc>
      </w:tr>
      <w:tr w:rsidR="00C92928" w14:paraId="29B442A7" w14:textId="77777777">
        <w:tc>
          <w:tcPr>
            <w:tcW w:w="3056" w:type="dxa"/>
            <w:tcBorders>
              <w:top w:val="single" w:sz="8" w:space="0" w:color="000000"/>
              <w:left w:val="single" w:sz="8" w:space="0" w:color="000000"/>
              <w:bottom w:val="single" w:sz="8" w:space="0" w:color="000000"/>
            </w:tcBorders>
            <w:shd w:val="clear" w:color="auto" w:fill="auto"/>
          </w:tcPr>
          <w:p w14:paraId="00000061" w14:textId="77777777" w:rsidR="00C92928" w:rsidRDefault="00E61813">
            <w:r>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14:paraId="00000062" w14:textId="77777777" w:rsidR="00C92928" w:rsidRDefault="00E61813">
            <w:r>
              <w:t>4.0</w:t>
            </w:r>
          </w:p>
        </w:tc>
        <w:tc>
          <w:tcPr>
            <w:tcW w:w="1687" w:type="dxa"/>
            <w:tcBorders>
              <w:top w:val="single" w:sz="8" w:space="0" w:color="000000"/>
              <w:left w:val="single" w:sz="8" w:space="0" w:color="000000"/>
              <w:bottom w:val="single" w:sz="8" w:space="0" w:color="000000"/>
              <w:right w:val="single" w:sz="8" w:space="0" w:color="000000"/>
            </w:tcBorders>
          </w:tcPr>
          <w:p w14:paraId="00000063" w14:textId="77777777" w:rsidR="00C92928" w:rsidRDefault="00E61813">
            <w:r>
              <w:t>12-DEC-2019</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00000064" w14:textId="77777777" w:rsidR="00C92928" w:rsidRDefault="00E61813">
            <w:r>
              <w:t>Changes in Merchant request XML, Bank request XML &amp; Merchant response XML.</w:t>
            </w:r>
          </w:p>
          <w:p w14:paraId="00000065" w14:textId="77777777" w:rsidR="00C92928" w:rsidRDefault="00E61813">
            <w:r>
              <w:t>Encryption of additional fields</w:t>
            </w:r>
          </w:p>
          <w:p w14:paraId="00000066" w14:textId="77777777" w:rsidR="00C92928" w:rsidRDefault="00E61813">
            <w:r>
              <w:t>Encryption of Request XML and Response XML</w:t>
            </w:r>
          </w:p>
          <w:p w14:paraId="00000067" w14:textId="77777777" w:rsidR="00C92928" w:rsidRDefault="00E61813">
            <w:r>
              <w:t>Additional parameter in the form post for Merchant</w:t>
            </w:r>
          </w:p>
        </w:tc>
      </w:tr>
      <w:tr w:rsidR="00C92928" w14:paraId="036DC1EF" w14:textId="77777777">
        <w:tc>
          <w:tcPr>
            <w:tcW w:w="3056" w:type="dxa"/>
            <w:tcBorders>
              <w:top w:val="single" w:sz="8" w:space="0" w:color="000000"/>
              <w:left w:val="single" w:sz="8" w:space="0" w:color="000000"/>
              <w:bottom w:val="single" w:sz="8" w:space="0" w:color="000000"/>
            </w:tcBorders>
            <w:shd w:val="clear" w:color="auto" w:fill="auto"/>
          </w:tcPr>
          <w:p w14:paraId="00000068" w14:textId="77777777" w:rsidR="00C92928" w:rsidRDefault="00E61813">
            <w:r>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14:paraId="00000069" w14:textId="77777777" w:rsidR="00C92928" w:rsidRDefault="00E61813">
            <w:r>
              <w:t>4.1</w:t>
            </w:r>
          </w:p>
        </w:tc>
        <w:tc>
          <w:tcPr>
            <w:tcW w:w="1687" w:type="dxa"/>
            <w:tcBorders>
              <w:top w:val="single" w:sz="8" w:space="0" w:color="000000"/>
              <w:left w:val="single" w:sz="8" w:space="0" w:color="000000"/>
              <w:bottom w:val="single" w:sz="8" w:space="0" w:color="000000"/>
              <w:right w:val="single" w:sz="8" w:space="0" w:color="000000"/>
            </w:tcBorders>
          </w:tcPr>
          <w:p w14:paraId="0000006A" w14:textId="77777777" w:rsidR="00C92928" w:rsidRDefault="00E61813">
            <w:r>
              <w:t>29-JUL-2020</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0000006B" w14:textId="77777777" w:rsidR="00C92928" w:rsidRDefault="00E61813">
            <w:r>
              <w:t>Introduction of New Debit Card Flow</w:t>
            </w:r>
          </w:p>
          <w:p w14:paraId="0000006C" w14:textId="77777777" w:rsidR="00C92928" w:rsidRDefault="00E61813">
            <w:r>
              <w:t>BANKID &amp; AUTHMODE mandatory in merchant request</w:t>
            </w:r>
          </w:p>
        </w:tc>
      </w:tr>
      <w:tr w:rsidR="00C92928" w14:paraId="24B5A952" w14:textId="77777777">
        <w:tc>
          <w:tcPr>
            <w:tcW w:w="3056" w:type="dxa"/>
            <w:tcBorders>
              <w:top w:val="single" w:sz="8" w:space="0" w:color="000000"/>
              <w:left w:val="single" w:sz="8" w:space="0" w:color="000000"/>
              <w:bottom w:val="single" w:sz="8" w:space="0" w:color="000000"/>
            </w:tcBorders>
            <w:shd w:val="clear" w:color="auto" w:fill="auto"/>
          </w:tcPr>
          <w:p w14:paraId="0000006D" w14:textId="39434EA8" w:rsidR="00C92928" w:rsidRDefault="00E61813">
            <w:r>
              <w:t>NPCI Mandate Authorization Specification for Merchant</w:t>
            </w:r>
          </w:p>
        </w:tc>
        <w:tc>
          <w:tcPr>
            <w:tcW w:w="1337" w:type="dxa"/>
            <w:tcBorders>
              <w:top w:val="single" w:sz="8" w:space="0" w:color="000000"/>
              <w:left w:val="single" w:sz="8" w:space="0" w:color="000000"/>
              <w:bottom w:val="single" w:sz="8" w:space="0" w:color="000000"/>
            </w:tcBorders>
            <w:shd w:val="clear" w:color="auto" w:fill="auto"/>
          </w:tcPr>
          <w:p w14:paraId="0000006E" w14:textId="77777777" w:rsidR="00C92928" w:rsidRDefault="00E61813">
            <w:r>
              <w:t>4.2</w:t>
            </w:r>
          </w:p>
        </w:tc>
        <w:tc>
          <w:tcPr>
            <w:tcW w:w="1687" w:type="dxa"/>
            <w:tcBorders>
              <w:top w:val="single" w:sz="8" w:space="0" w:color="000000"/>
              <w:left w:val="single" w:sz="8" w:space="0" w:color="000000"/>
              <w:bottom w:val="single" w:sz="8" w:space="0" w:color="000000"/>
              <w:right w:val="single" w:sz="8" w:space="0" w:color="000000"/>
            </w:tcBorders>
          </w:tcPr>
          <w:p w14:paraId="0000006F" w14:textId="77777777" w:rsidR="00C92928" w:rsidRDefault="00E61813">
            <w:r>
              <w:t>29-DEC-2021</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00000070" w14:textId="77777777" w:rsidR="00C92928" w:rsidRDefault="00E61813">
            <w:r>
              <w:t xml:space="preserve">Introduction of Aadhaar flow </w:t>
            </w:r>
          </w:p>
        </w:tc>
      </w:tr>
      <w:tr w:rsidR="00C92928" w14:paraId="682D6ACE" w14:textId="77777777">
        <w:tc>
          <w:tcPr>
            <w:tcW w:w="3056" w:type="dxa"/>
            <w:tcBorders>
              <w:top w:val="single" w:sz="8" w:space="0" w:color="000000"/>
              <w:left w:val="single" w:sz="8" w:space="0" w:color="000000"/>
              <w:bottom w:val="single" w:sz="8" w:space="0" w:color="000000"/>
            </w:tcBorders>
            <w:shd w:val="clear" w:color="auto" w:fill="auto"/>
          </w:tcPr>
          <w:p w14:paraId="00000071" w14:textId="77777777" w:rsidR="00C92928" w:rsidRDefault="00E61813">
            <w:r>
              <w:t>NPCI</w:t>
            </w:r>
          </w:p>
          <w:p w14:paraId="00000072" w14:textId="77777777" w:rsidR="00C92928" w:rsidRDefault="00E61813">
            <w:r>
              <w:rPr>
                <w:sz w:val="23"/>
                <w:szCs w:val="23"/>
                <w:highlight w:val="white"/>
              </w:rPr>
              <w:lastRenderedPageBreak/>
              <w:t>API E-Mandate Cancellation from any entity</w:t>
            </w:r>
          </w:p>
        </w:tc>
        <w:tc>
          <w:tcPr>
            <w:tcW w:w="1337" w:type="dxa"/>
            <w:tcBorders>
              <w:top w:val="single" w:sz="8" w:space="0" w:color="000000"/>
              <w:left w:val="single" w:sz="8" w:space="0" w:color="000000"/>
              <w:bottom w:val="single" w:sz="8" w:space="0" w:color="000000"/>
            </w:tcBorders>
            <w:shd w:val="clear" w:color="auto" w:fill="auto"/>
          </w:tcPr>
          <w:p w14:paraId="00000073" w14:textId="77777777" w:rsidR="00C92928" w:rsidRDefault="00E61813">
            <w:r>
              <w:lastRenderedPageBreak/>
              <w:t>4.3</w:t>
            </w:r>
          </w:p>
        </w:tc>
        <w:tc>
          <w:tcPr>
            <w:tcW w:w="1687" w:type="dxa"/>
            <w:tcBorders>
              <w:top w:val="single" w:sz="8" w:space="0" w:color="000000"/>
              <w:left w:val="single" w:sz="8" w:space="0" w:color="000000"/>
              <w:bottom w:val="single" w:sz="8" w:space="0" w:color="000000"/>
              <w:right w:val="single" w:sz="8" w:space="0" w:color="000000"/>
            </w:tcBorders>
          </w:tcPr>
          <w:p w14:paraId="00000074" w14:textId="77777777" w:rsidR="00C92928" w:rsidRDefault="00E61813">
            <w:r>
              <w:t>25-10-2022</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00000075" w14:textId="77777777" w:rsidR="00C92928" w:rsidRDefault="00E61813">
            <w:r>
              <w:t xml:space="preserve">Introduction of </w:t>
            </w:r>
            <w:r>
              <w:rPr>
                <w:sz w:val="23"/>
                <w:szCs w:val="23"/>
                <w:highlight w:val="white"/>
              </w:rPr>
              <w:t>API E-Mandate Cancellation from any merchant</w:t>
            </w:r>
          </w:p>
        </w:tc>
      </w:tr>
      <w:tr w:rsidR="00E61813" w14:paraId="474043D1" w14:textId="77777777">
        <w:tc>
          <w:tcPr>
            <w:tcW w:w="3056" w:type="dxa"/>
            <w:tcBorders>
              <w:top w:val="single" w:sz="8" w:space="0" w:color="000000"/>
              <w:left w:val="single" w:sz="8" w:space="0" w:color="000000"/>
              <w:bottom w:val="single" w:sz="8" w:space="0" w:color="000000"/>
            </w:tcBorders>
            <w:shd w:val="clear" w:color="auto" w:fill="auto"/>
          </w:tcPr>
          <w:p w14:paraId="67C59041" w14:textId="10EDA6CC" w:rsidR="00E61813" w:rsidRDefault="00330F65">
            <w:r>
              <w:lastRenderedPageBreak/>
              <w:t>NPCI Mandate Authorization Specification for Merchant</w:t>
            </w:r>
          </w:p>
        </w:tc>
        <w:tc>
          <w:tcPr>
            <w:tcW w:w="1337" w:type="dxa"/>
            <w:tcBorders>
              <w:top w:val="single" w:sz="8" w:space="0" w:color="000000"/>
              <w:left w:val="single" w:sz="8" w:space="0" w:color="000000"/>
              <w:bottom w:val="single" w:sz="8" w:space="0" w:color="000000"/>
            </w:tcBorders>
            <w:shd w:val="clear" w:color="auto" w:fill="auto"/>
          </w:tcPr>
          <w:p w14:paraId="213C0C05" w14:textId="3ED66DF1" w:rsidR="00E61813" w:rsidRDefault="00E61813">
            <w:r>
              <w:t>4.4</w:t>
            </w:r>
          </w:p>
        </w:tc>
        <w:tc>
          <w:tcPr>
            <w:tcW w:w="1687" w:type="dxa"/>
            <w:tcBorders>
              <w:top w:val="single" w:sz="8" w:space="0" w:color="000000"/>
              <w:left w:val="single" w:sz="8" w:space="0" w:color="000000"/>
              <w:bottom w:val="single" w:sz="8" w:space="0" w:color="000000"/>
              <w:right w:val="single" w:sz="8" w:space="0" w:color="000000"/>
            </w:tcBorders>
          </w:tcPr>
          <w:p w14:paraId="17A5DFB4" w14:textId="21E57A86" w:rsidR="00E61813" w:rsidRDefault="00E61813">
            <w:r>
              <w:t>30-05-2023</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5183C598" w14:textId="092406E2" w:rsidR="00E61813" w:rsidRDefault="00E61813">
            <w:r>
              <w:t>Introduction of PAN and Cust ID authentication mode</w:t>
            </w:r>
          </w:p>
        </w:tc>
      </w:tr>
    </w:tbl>
    <w:p w14:paraId="00000076" w14:textId="77777777" w:rsidR="00C92928" w:rsidRDefault="00E61813">
      <w:r>
        <w:t>This document and any revised pages are subject to document control. Please keep them up-to-date using the release notices from the distributor of the document.</w:t>
      </w:r>
    </w:p>
    <w:p w14:paraId="00000077" w14:textId="77777777" w:rsidR="00C92928" w:rsidRDefault="00E61813">
      <w:pPr>
        <w:pBdr>
          <w:top w:val="single" w:sz="24" w:space="1" w:color="000080"/>
          <w:left w:val="nil"/>
          <w:bottom w:val="single" w:sz="24" w:space="1" w:color="000080"/>
          <w:right w:val="nil"/>
          <w:between w:val="nil"/>
        </w:pBdr>
        <w:spacing w:before="0" w:after="120"/>
        <w:rPr>
          <w:b/>
          <w:color w:val="002060"/>
          <w:sz w:val="36"/>
          <w:szCs w:val="36"/>
        </w:rPr>
      </w:pPr>
      <w:bookmarkStart w:id="1" w:name="_heading=h.gjdgxs" w:colFirst="0" w:colLast="0"/>
      <w:bookmarkEnd w:id="1"/>
      <w:r>
        <w:br w:type="page"/>
      </w:r>
      <w:r>
        <w:rPr>
          <w:b/>
          <w:color w:val="002060"/>
          <w:sz w:val="36"/>
          <w:szCs w:val="36"/>
        </w:rPr>
        <w:lastRenderedPageBreak/>
        <w:t>Table of Contents</w:t>
      </w:r>
    </w:p>
    <w:sdt>
      <w:sdtPr>
        <w:rPr>
          <w:rFonts w:ascii="Calibri" w:eastAsia="Calibri" w:hAnsi="Calibri"/>
          <w:b w:val="0"/>
          <w:bCs w:val="0"/>
          <w:caps w:val="0"/>
          <w:szCs w:val="22"/>
        </w:rPr>
        <w:id w:val="-1148965186"/>
        <w:docPartObj>
          <w:docPartGallery w:val="Table of Contents"/>
          <w:docPartUnique/>
        </w:docPartObj>
      </w:sdtPr>
      <w:sdtEndPr/>
      <w:sdtContent>
        <w:p w14:paraId="52D33E14" w14:textId="086FF594" w:rsidR="000235D1" w:rsidRDefault="00E61813">
          <w:pPr>
            <w:pStyle w:val="TOC1"/>
            <w:rPr>
              <w:rFonts w:asciiTheme="minorHAnsi" w:eastAsiaTheme="minorEastAsia" w:hAnsiTheme="minorHAnsi" w:cstheme="minorBidi"/>
              <w:b w:val="0"/>
              <w:bCs w:val="0"/>
              <w:caps w:val="0"/>
              <w:noProof/>
              <w:color w:val="auto"/>
              <w:szCs w:val="22"/>
            </w:rPr>
          </w:pPr>
          <w:r>
            <w:fldChar w:fldCharType="begin"/>
          </w:r>
          <w:r>
            <w:instrText xml:space="preserve"> TOC \h \u \z </w:instrText>
          </w:r>
          <w:r>
            <w:fldChar w:fldCharType="separate"/>
          </w:r>
          <w:hyperlink w:anchor="_Toc139471434" w:history="1">
            <w:r w:rsidR="000235D1" w:rsidRPr="00F774F3">
              <w:rPr>
                <w:rStyle w:val="Hyperlink"/>
                <w:noProof/>
              </w:rPr>
              <w:t>1.</w:t>
            </w:r>
            <w:r w:rsidR="000235D1">
              <w:rPr>
                <w:rFonts w:asciiTheme="minorHAnsi" w:eastAsiaTheme="minorEastAsia" w:hAnsiTheme="minorHAnsi" w:cstheme="minorBidi"/>
                <w:b w:val="0"/>
                <w:bCs w:val="0"/>
                <w:caps w:val="0"/>
                <w:noProof/>
                <w:color w:val="auto"/>
                <w:szCs w:val="22"/>
              </w:rPr>
              <w:tab/>
            </w:r>
            <w:r w:rsidR="000235D1" w:rsidRPr="00F774F3">
              <w:rPr>
                <w:rStyle w:val="Hyperlink"/>
                <w:noProof/>
              </w:rPr>
              <w:t>Introduction</w:t>
            </w:r>
            <w:r w:rsidR="000235D1">
              <w:rPr>
                <w:noProof/>
                <w:webHidden/>
              </w:rPr>
              <w:tab/>
            </w:r>
            <w:r w:rsidR="000235D1">
              <w:rPr>
                <w:noProof/>
                <w:webHidden/>
              </w:rPr>
              <w:fldChar w:fldCharType="begin"/>
            </w:r>
            <w:r w:rsidR="000235D1">
              <w:rPr>
                <w:noProof/>
                <w:webHidden/>
              </w:rPr>
              <w:instrText xml:space="preserve"> PAGEREF _Toc139471434 \h </w:instrText>
            </w:r>
            <w:r w:rsidR="000235D1">
              <w:rPr>
                <w:noProof/>
                <w:webHidden/>
              </w:rPr>
            </w:r>
            <w:r w:rsidR="000235D1">
              <w:rPr>
                <w:noProof/>
                <w:webHidden/>
              </w:rPr>
              <w:fldChar w:fldCharType="separate"/>
            </w:r>
            <w:r w:rsidR="000235D1">
              <w:rPr>
                <w:noProof/>
                <w:webHidden/>
              </w:rPr>
              <w:t>8</w:t>
            </w:r>
            <w:r w:rsidR="000235D1">
              <w:rPr>
                <w:noProof/>
                <w:webHidden/>
              </w:rPr>
              <w:fldChar w:fldCharType="end"/>
            </w:r>
          </w:hyperlink>
        </w:p>
        <w:p w14:paraId="0D01797C" w14:textId="431BA08F" w:rsidR="000235D1" w:rsidRDefault="000235D1">
          <w:pPr>
            <w:pStyle w:val="TOC1"/>
            <w:rPr>
              <w:rFonts w:asciiTheme="minorHAnsi" w:eastAsiaTheme="minorEastAsia" w:hAnsiTheme="minorHAnsi" w:cstheme="minorBidi"/>
              <w:b w:val="0"/>
              <w:bCs w:val="0"/>
              <w:caps w:val="0"/>
              <w:noProof/>
              <w:color w:val="auto"/>
              <w:szCs w:val="22"/>
            </w:rPr>
          </w:pPr>
          <w:hyperlink w:anchor="_Toc139471435" w:history="1">
            <w:r w:rsidRPr="00F774F3">
              <w:rPr>
                <w:rStyle w:val="Hyperlink"/>
                <w:noProof/>
              </w:rPr>
              <w:t>1.1.</w:t>
            </w:r>
            <w:r>
              <w:rPr>
                <w:rFonts w:asciiTheme="minorHAnsi" w:eastAsiaTheme="minorEastAsia" w:hAnsiTheme="minorHAnsi" w:cstheme="minorBidi"/>
                <w:b w:val="0"/>
                <w:bCs w:val="0"/>
                <w:caps w:val="0"/>
                <w:noProof/>
                <w:color w:val="auto"/>
                <w:szCs w:val="22"/>
              </w:rPr>
              <w:tab/>
            </w:r>
            <w:r w:rsidRPr="00F774F3">
              <w:rPr>
                <w:rStyle w:val="Hyperlink"/>
                <w:noProof/>
              </w:rPr>
              <w:t>Abbreviation</w:t>
            </w:r>
            <w:r>
              <w:rPr>
                <w:noProof/>
                <w:webHidden/>
              </w:rPr>
              <w:tab/>
            </w:r>
            <w:r>
              <w:rPr>
                <w:noProof/>
                <w:webHidden/>
              </w:rPr>
              <w:fldChar w:fldCharType="begin"/>
            </w:r>
            <w:r>
              <w:rPr>
                <w:noProof/>
                <w:webHidden/>
              </w:rPr>
              <w:instrText xml:space="preserve"> PAGEREF _Toc139471435 \h </w:instrText>
            </w:r>
            <w:r>
              <w:rPr>
                <w:noProof/>
                <w:webHidden/>
              </w:rPr>
            </w:r>
            <w:r>
              <w:rPr>
                <w:noProof/>
                <w:webHidden/>
              </w:rPr>
              <w:fldChar w:fldCharType="separate"/>
            </w:r>
            <w:r>
              <w:rPr>
                <w:noProof/>
                <w:webHidden/>
              </w:rPr>
              <w:t>8</w:t>
            </w:r>
            <w:r>
              <w:rPr>
                <w:noProof/>
                <w:webHidden/>
              </w:rPr>
              <w:fldChar w:fldCharType="end"/>
            </w:r>
          </w:hyperlink>
        </w:p>
        <w:p w14:paraId="0C9E32F6" w14:textId="58BE125F" w:rsidR="000235D1" w:rsidRDefault="000235D1">
          <w:pPr>
            <w:pStyle w:val="TOC1"/>
            <w:rPr>
              <w:rFonts w:asciiTheme="minorHAnsi" w:eastAsiaTheme="minorEastAsia" w:hAnsiTheme="minorHAnsi" w:cstheme="minorBidi"/>
              <w:b w:val="0"/>
              <w:bCs w:val="0"/>
              <w:caps w:val="0"/>
              <w:noProof/>
              <w:color w:val="auto"/>
              <w:szCs w:val="22"/>
            </w:rPr>
          </w:pPr>
          <w:hyperlink w:anchor="_Toc139471436" w:history="1">
            <w:r w:rsidRPr="00F774F3">
              <w:rPr>
                <w:rStyle w:val="Hyperlink"/>
                <w:noProof/>
              </w:rPr>
              <w:t>2.</w:t>
            </w:r>
            <w:r>
              <w:rPr>
                <w:rFonts w:asciiTheme="minorHAnsi" w:eastAsiaTheme="minorEastAsia" w:hAnsiTheme="minorHAnsi" w:cstheme="minorBidi"/>
                <w:b w:val="0"/>
                <w:bCs w:val="0"/>
                <w:caps w:val="0"/>
                <w:noProof/>
                <w:color w:val="auto"/>
                <w:szCs w:val="22"/>
              </w:rPr>
              <w:tab/>
            </w:r>
            <w:r w:rsidRPr="00F774F3">
              <w:rPr>
                <w:rStyle w:val="Hyperlink"/>
                <w:noProof/>
              </w:rPr>
              <w:t>Interface specification details for Mandate Approval</w:t>
            </w:r>
            <w:r>
              <w:rPr>
                <w:noProof/>
                <w:webHidden/>
              </w:rPr>
              <w:tab/>
            </w:r>
            <w:r>
              <w:rPr>
                <w:noProof/>
                <w:webHidden/>
              </w:rPr>
              <w:fldChar w:fldCharType="begin"/>
            </w:r>
            <w:r>
              <w:rPr>
                <w:noProof/>
                <w:webHidden/>
              </w:rPr>
              <w:instrText xml:space="preserve"> PAGEREF _Toc139471436 \h </w:instrText>
            </w:r>
            <w:r>
              <w:rPr>
                <w:noProof/>
                <w:webHidden/>
              </w:rPr>
            </w:r>
            <w:r>
              <w:rPr>
                <w:noProof/>
                <w:webHidden/>
              </w:rPr>
              <w:fldChar w:fldCharType="separate"/>
            </w:r>
            <w:r>
              <w:rPr>
                <w:noProof/>
                <w:webHidden/>
              </w:rPr>
              <w:t>9</w:t>
            </w:r>
            <w:r>
              <w:rPr>
                <w:noProof/>
                <w:webHidden/>
              </w:rPr>
              <w:fldChar w:fldCharType="end"/>
            </w:r>
          </w:hyperlink>
        </w:p>
        <w:p w14:paraId="2C15C197" w14:textId="4B4ACCE2" w:rsidR="000235D1" w:rsidRDefault="000235D1">
          <w:pPr>
            <w:pStyle w:val="TOC1"/>
            <w:rPr>
              <w:rFonts w:asciiTheme="minorHAnsi" w:eastAsiaTheme="minorEastAsia" w:hAnsiTheme="minorHAnsi" w:cstheme="minorBidi"/>
              <w:b w:val="0"/>
              <w:bCs w:val="0"/>
              <w:caps w:val="0"/>
              <w:noProof/>
              <w:color w:val="auto"/>
              <w:szCs w:val="22"/>
            </w:rPr>
          </w:pPr>
          <w:hyperlink w:anchor="_Toc139471437" w:history="1">
            <w:r w:rsidRPr="00F774F3">
              <w:rPr>
                <w:rStyle w:val="Hyperlink"/>
                <w:noProof/>
              </w:rPr>
              <w:t>2.1.</w:t>
            </w:r>
            <w:r>
              <w:rPr>
                <w:rFonts w:asciiTheme="minorHAnsi" w:eastAsiaTheme="minorEastAsia" w:hAnsiTheme="minorHAnsi" w:cstheme="minorBidi"/>
                <w:b w:val="0"/>
                <w:bCs w:val="0"/>
                <w:caps w:val="0"/>
                <w:noProof/>
                <w:color w:val="auto"/>
                <w:szCs w:val="22"/>
              </w:rPr>
              <w:tab/>
            </w:r>
            <w:r w:rsidRPr="00F774F3">
              <w:rPr>
                <w:rStyle w:val="Hyperlink"/>
                <w:noProof/>
              </w:rPr>
              <w:t>Registration with NPCI</w:t>
            </w:r>
            <w:r>
              <w:rPr>
                <w:noProof/>
                <w:webHidden/>
              </w:rPr>
              <w:tab/>
            </w:r>
            <w:r>
              <w:rPr>
                <w:noProof/>
                <w:webHidden/>
              </w:rPr>
              <w:fldChar w:fldCharType="begin"/>
            </w:r>
            <w:r>
              <w:rPr>
                <w:noProof/>
                <w:webHidden/>
              </w:rPr>
              <w:instrText xml:space="preserve"> PAGEREF _Toc139471437 \h </w:instrText>
            </w:r>
            <w:r>
              <w:rPr>
                <w:noProof/>
                <w:webHidden/>
              </w:rPr>
            </w:r>
            <w:r>
              <w:rPr>
                <w:noProof/>
                <w:webHidden/>
              </w:rPr>
              <w:fldChar w:fldCharType="separate"/>
            </w:r>
            <w:r>
              <w:rPr>
                <w:noProof/>
                <w:webHidden/>
              </w:rPr>
              <w:t>9</w:t>
            </w:r>
            <w:r>
              <w:rPr>
                <w:noProof/>
                <w:webHidden/>
              </w:rPr>
              <w:fldChar w:fldCharType="end"/>
            </w:r>
          </w:hyperlink>
        </w:p>
        <w:p w14:paraId="59B07680" w14:textId="002F6AE4" w:rsidR="000235D1" w:rsidRDefault="000235D1">
          <w:pPr>
            <w:pStyle w:val="TOC1"/>
            <w:rPr>
              <w:rFonts w:asciiTheme="minorHAnsi" w:eastAsiaTheme="minorEastAsia" w:hAnsiTheme="minorHAnsi" w:cstheme="minorBidi"/>
              <w:b w:val="0"/>
              <w:bCs w:val="0"/>
              <w:caps w:val="0"/>
              <w:noProof/>
              <w:color w:val="auto"/>
              <w:szCs w:val="22"/>
            </w:rPr>
          </w:pPr>
          <w:hyperlink w:anchor="_Toc139471438" w:history="1">
            <w:r w:rsidRPr="00F774F3">
              <w:rPr>
                <w:rStyle w:val="Hyperlink"/>
                <w:noProof/>
              </w:rPr>
              <w:t>2.2.</w:t>
            </w:r>
            <w:r>
              <w:rPr>
                <w:rFonts w:asciiTheme="minorHAnsi" w:eastAsiaTheme="minorEastAsia" w:hAnsiTheme="minorHAnsi" w:cstheme="minorBidi"/>
                <w:b w:val="0"/>
                <w:bCs w:val="0"/>
                <w:caps w:val="0"/>
                <w:noProof/>
                <w:color w:val="auto"/>
                <w:szCs w:val="22"/>
              </w:rPr>
              <w:tab/>
            </w:r>
            <w:r w:rsidRPr="00F774F3">
              <w:rPr>
                <w:rStyle w:val="Hyperlink"/>
                <w:noProof/>
              </w:rPr>
              <w:t>Mandate Approval function flow (For Net Banking &amp; Debit Card mode of authentication)</w:t>
            </w:r>
            <w:r>
              <w:rPr>
                <w:noProof/>
                <w:webHidden/>
              </w:rPr>
              <w:tab/>
            </w:r>
            <w:r>
              <w:rPr>
                <w:noProof/>
                <w:webHidden/>
              </w:rPr>
              <w:fldChar w:fldCharType="begin"/>
            </w:r>
            <w:r>
              <w:rPr>
                <w:noProof/>
                <w:webHidden/>
              </w:rPr>
              <w:instrText xml:space="preserve"> PAGEREF _Toc139471438 \h </w:instrText>
            </w:r>
            <w:r>
              <w:rPr>
                <w:noProof/>
                <w:webHidden/>
              </w:rPr>
            </w:r>
            <w:r>
              <w:rPr>
                <w:noProof/>
                <w:webHidden/>
              </w:rPr>
              <w:fldChar w:fldCharType="separate"/>
            </w:r>
            <w:r>
              <w:rPr>
                <w:noProof/>
                <w:webHidden/>
              </w:rPr>
              <w:t>9</w:t>
            </w:r>
            <w:r>
              <w:rPr>
                <w:noProof/>
                <w:webHidden/>
              </w:rPr>
              <w:fldChar w:fldCharType="end"/>
            </w:r>
          </w:hyperlink>
        </w:p>
        <w:p w14:paraId="61BEF2A0" w14:textId="4166AEAD" w:rsidR="000235D1" w:rsidRDefault="000235D1">
          <w:pPr>
            <w:pStyle w:val="TOC1"/>
            <w:rPr>
              <w:rFonts w:asciiTheme="minorHAnsi" w:eastAsiaTheme="minorEastAsia" w:hAnsiTheme="minorHAnsi" w:cstheme="minorBidi"/>
              <w:b w:val="0"/>
              <w:bCs w:val="0"/>
              <w:caps w:val="0"/>
              <w:noProof/>
              <w:color w:val="auto"/>
              <w:szCs w:val="22"/>
            </w:rPr>
          </w:pPr>
          <w:hyperlink w:anchor="_Toc139471439" w:history="1">
            <w:r w:rsidRPr="00F774F3">
              <w:rPr>
                <w:rStyle w:val="Hyperlink"/>
                <w:rFonts w:ascii="Calibri" w:eastAsia="Calibri" w:hAnsi="Calibri"/>
                <w:noProof/>
              </w:rPr>
              <w:t>2.2.1.</w:t>
            </w:r>
            <w:r>
              <w:rPr>
                <w:rFonts w:asciiTheme="minorHAnsi" w:eastAsiaTheme="minorEastAsia" w:hAnsiTheme="minorHAnsi" w:cstheme="minorBidi"/>
                <w:b w:val="0"/>
                <w:bCs w:val="0"/>
                <w:caps w:val="0"/>
                <w:noProof/>
                <w:color w:val="auto"/>
                <w:szCs w:val="22"/>
              </w:rPr>
              <w:tab/>
            </w:r>
            <w:r w:rsidRPr="00F774F3">
              <w:rPr>
                <w:rStyle w:val="Hyperlink"/>
                <w:noProof/>
              </w:rPr>
              <w:t>End to End Process Flow (For Net Banking &amp; Debit Card mode of authentication)</w:t>
            </w:r>
            <w:r>
              <w:rPr>
                <w:noProof/>
                <w:webHidden/>
              </w:rPr>
              <w:tab/>
            </w:r>
            <w:r>
              <w:rPr>
                <w:noProof/>
                <w:webHidden/>
              </w:rPr>
              <w:fldChar w:fldCharType="begin"/>
            </w:r>
            <w:r>
              <w:rPr>
                <w:noProof/>
                <w:webHidden/>
              </w:rPr>
              <w:instrText xml:space="preserve"> PAGEREF _Toc139471439 \h </w:instrText>
            </w:r>
            <w:r>
              <w:rPr>
                <w:noProof/>
                <w:webHidden/>
              </w:rPr>
            </w:r>
            <w:r>
              <w:rPr>
                <w:noProof/>
                <w:webHidden/>
              </w:rPr>
              <w:fldChar w:fldCharType="separate"/>
            </w:r>
            <w:r>
              <w:rPr>
                <w:noProof/>
                <w:webHidden/>
              </w:rPr>
              <w:t>10</w:t>
            </w:r>
            <w:r>
              <w:rPr>
                <w:noProof/>
                <w:webHidden/>
              </w:rPr>
              <w:fldChar w:fldCharType="end"/>
            </w:r>
          </w:hyperlink>
        </w:p>
        <w:p w14:paraId="756ED411" w14:textId="4155ED3E" w:rsidR="000235D1" w:rsidRDefault="000235D1">
          <w:pPr>
            <w:pStyle w:val="TOC1"/>
            <w:rPr>
              <w:rFonts w:asciiTheme="minorHAnsi" w:eastAsiaTheme="minorEastAsia" w:hAnsiTheme="minorHAnsi" w:cstheme="minorBidi"/>
              <w:b w:val="0"/>
              <w:bCs w:val="0"/>
              <w:caps w:val="0"/>
              <w:noProof/>
              <w:color w:val="auto"/>
              <w:szCs w:val="22"/>
            </w:rPr>
          </w:pPr>
          <w:hyperlink w:anchor="_Toc139471440" w:history="1">
            <w:r w:rsidRPr="00F774F3">
              <w:rPr>
                <w:rStyle w:val="Hyperlink"/>
                <w:noProof/>
              </w:rPr>
              <w:t>2.3.</w:t>
            </w:r>
            <w:r>
              <w:rPr>
                <w:rFonts w:asciiTheme="minorHAnsi" w:eastAsiaTheme="minorEastAsia" w:hAnsiTheme="minorHAnsi" w:cstheme="minorBidi"/>
                <w:b w:val="0"/>
                <w:bCs w:val="0"/>
                <w:caps w:val="0"/>
                <w:noProof/>
                <w:color w:val="auto"/>
                <w:szCs w:val="22"/>
              </w:rPr>
              <w:tab/>
            </w:r>
            <w:r w:rsidRPr="00F774F3">
              <w:rPr>
                <w:rStyle w:val="Hyperlink"/>
                <w:noProof/>
              </w:rPr>
              <w:t>Mandate Approval function flow(AMEND, CANCEL, SUSPEND, REVOKE)</w:t>
            </w:r>
            <w:r>
              <w:rPr>
                <w:noProof/>
                <w:webHidden/>
              </w:rPr>
              <w:tab/>
            </w:r>
            <w:r>
              <w:rPr>
                <w:noProof/>
                <w:webHidden/>
              </w:rPr>
              <w:fldChar w:fldCharType="begin"/>
            </w:r>
            <w:r>
              <w:rPr>
                <w:noProof/>
                <w:webHidden/>
              </w:rPr>
              <w:instrText xml:space="preserve"> PAGEREF _Toc139471440 \h </w:instrText>
            </w:r>
            <w:r>
              <w:rPr>
                <w:noProof/>
                <w:webHidden/>
              </w:rPr>
            </w:r>
            <w:r>
              <w:rPr>
                <w:noProof/>
                <w:webHidden/>
              </w:rPr>
              <w:fldChar w:fldCharType="separate"/>
            </w:r>
            <w:r>
              <w:rPr>
                <w:noProof/>
                <w:webHidden/>
              </w:rPr>
              <w:t>11</w:t>
            </w:r>
            <w:r>
              <w:rPr>
                <w:noProof/>
                <w:webHidden/>
              </w:rPr>
              <w:fldChar w:fldCharType="end"/>
            </w:r>
          </w:hyperlink>
        </w:p>
        <w:p w14:paraId="37CA7841" w14:textId="5C06BEEC" w:rsidR="000235D1" w:rsidRDefault="000235D1">
          <w:pPr>
            <w:pStyle w:val="TOC1"/>
            <w:rPr>
              <w:rFonts w:asciiTheme="minorHAnsi" w:eastAsiaTheme="minorEastAsia" w:hAnsiTheme="minorHAnsi" w:cstheme="minorBidi"/>
              <w:b w:val="0"/>
              <w:bCs w:val="0"/>
              <w:caps w:val="0"/>
              <w:noProof/>
              <w:color w:val="auto"/>
              <w:szCs w:val="22"/>
            </w:rPr>
          </w:pPr>
          <w:hyperlink w:anchor="_Toc139471441" w:history="1">
            <w:r w:rsidRPr="00F774F3">
              <w:rPr>
                <w:rStyle w:val="Hyperlink"/>
                <w:noProof/>
              </w:rPr>
              <w:t>2.4.</w:t>
            </w:r>
            <w:r>
              <w:rPr>
                <w:rFonts w:asciiTheme="minorHAnsi" w:eastAsiaTheme="minorEastAsia" w:hAnsiTheme="minorHAnsi" w:cstheme="minorBidi"/>
                <w:b w:val="0"/>
                <w:bCs w:val="0"/>
                <w:caps w:val="0"/>
                <w:noProof/>
                <w:color w:val="auto"/>
                <w:szCs w:val="22"/>
              </w:rPr>
              <w:tab/>
            </w:r>
            <w:r w:rsidRPr="00F774F3">
              <w:rPr>
                <w:rStyle w:val="Hyperlink"/>
                <w:noProof/>
              </w:rPr>
              <w:t>Interface Layer</w:t>
            </w:r>
            <w:r>
              <w:rPr>
                <w:noProof/>
                <w:webHidden/>
              </w:rPr>
              <w:tab/>
            </w:r>
            <w:r>
              <w:rPr>
                <w:noProof/>
                <w:webHidden/>
              </w:rPr>
              <w:fldChar w:fldCharType="begin"/>
            </w:r>
            <w:r>
              <w:rPr>
                <w:noProof/>
                <w:webHidden/>
              </w:rPr>
              <w:instrText xml:space="preserve"> PAGEREF _Toc139471441 \h </w:instrText>
            </w:r>
            <w:r>
              <w:rPr>
                <w:noProof/>
                <w:webHidden/>
              </w:rPr>
            </w:r>
            <w:r>
              <w:rPr>
                <w:noProof/>
                <w:webHidden/>
              </w:rPr>
              <w:fldChar w:fldCharType="separate"/>
            </w:r>
            <w:r>
              <w:rPr>
                <w:noProof/>
                <w:webHidden/>
              </w:rPr>
              <w:t>12</w:t>
            </w:r>
            <w:r>
              <w:rPr>
                <w:noProof/>
                <w:webHidden/>
              </w:rPr>
              <w:fldChar w:fldCharType="end"/>
            </w:r>
          </w:hyperlink>
        </w:p>
        <w:p w14:paraId="6D7414A0" w14:textId="4E21B633" w:rsidR="000235D1" w:rsidRDefault="000235D1">
          <w:pPr>
            <w:pStyle w:val="TOC1"/>
            <w:rPr>
              <w:rFonts w:asciiTheme="minorHAnsi" w:eastAsiaTheme="minorEastAsia" w:hAnsiTheme="minorHAnsi" w:cstheme="minorBidi"/>
              <w:b w:val="0"/>
              <w:bCs w:val="0"/>
              <w:caps w:val="0"/>
              <w:noProof/>
              <w:color w:val="auto"/>
              <w:szCs w:val="22"/>
            </w:rPr>
          </w:pPr>
          <w:hyperlink w:anchor="_Toc139471442" w:history="1">
            <w:r w:rsidRPr="00F774F3">
              <w:rPr>
                <w:rStyle w:val="Hyperlink"/>
                <w:noProof/>
              </w:rPr>
              <w:t>3.</w:t>
            </w:r>
            <w:r>
              <w:rPr>
                <w:rFonts w:asciiTheme="minorHAnsi" w:eastAsiaTheme="minorEastAsia" w:hAnsiTheme="minorHAnsi" w:cstheme="minorBidi"/>
                <w:b w:val="0"/>
                <w:bCs w:val="0"/>
                <w:caps w:val="0"/>
                <w:noProof/>
                <w:color w:val="auto"/>
                <w:szCs w:val="22"/>
              </w:rPr>
              <w:tab/>
            </w:r>
            <w:r w:rsidRPr="00F774F3">
              <w:rPr>
                <w:rStyle w:val="Hyperlink"/>
                <w:noProof/>
              </w:rPr>
              <w:t>Specification Format for Request &amp; Response</w:t>
            </w:r>
            <w:r>
              <w:rPr>
                <w:noProof/>
                <w:webHidden/>
              </w:rPr>
              <w:tab/>
            </w:r>
            <w:r>
              <w:rPr>
                <w:noProof/>
                <w:webHidden/>
              </w:rPr>
              <w:fldChar w:fldCharType="begin"/>
            </w:r>
            <w:r>
              <w:rPr>
                <w:noProof/>
                <w:webHidden/>
              </w:rPr>
              <w:instrText xml:space="preserve"> PAGEREF _Toc139471442 \h </w:instrText>
            </w:r>
            <w:r>
              <w:rPr>
                <w:noProof/>
                <w:webHidden/>
              </w:rPr>
            </w:r>
            <w:r>
              <w:rPr>
                <w:noProof/>
                <w:webHidden/>
              </w:rPr>
              <w:fldChar w:fldCharType="separate"/>
            </w:r>
            <w:r>
              <w:rPr>
                <w:noProof/>
                <w:webHidden/>
              </w:rPr>
              <w:t>13</w:t>
            </w:r>
            <w:r>
              <w:rPr>
                <w:noProof/>
                <w:webHidden/>
              </w:rPr>
              <w:fldChar w:fldCharType="end"/>
            </w:r>
          </w:hyperlink>
        </w:p>
        <w:p w14:paraId="1948351D" w14:textId="4FC099F9" w:rsidR="000235D1" w:rsidRDefault="000235D1">
          <w:pPr>
            <w:pStyle w:val="TOC1"/>
            <w:rPr>
              <w:rFonts w:asciiTheme="minorHAnsi" w:eastAsiaTheme="minorEastAsia" w:hAnsiTheme="minorHAnsi" w:cstheme="minorBidi"/>
              <w:b w:val="0"/>
              <w:bCs w:val="0"/>
              <w:caps w:val="0"/>
              <w:noProof/>
              <w:color w:val="auto"/>
              <w:szCs w:val="22"/>
            </w:rPr>
          </w:pPr>
          <w:hyperlink w:anchor="_Toc139471443" w:history="1">
            <w:r w:rsidRPr="00F774F3">
              <w:rPr>
                <w:rStyle w:val="Hyperlink"/>
                <w:noProof/>
              </w:rPr>
              <w:t>4.</w:t>
            </w:r>
            <w:r>
              <w:rPr>
                <w:rFonts w:asciiTheme="minorHAnsi" w:eastAsiaTheme="minorEastAsia" w:hAnsiTheme="minorHAnsi" w:cstheme="minorBidi"/>
                <w:b w:val="0"/>
                <w:bCs w:val="0"/>
                <w:caps w:val="0"/>
                <w:noProof/>
                <w:color w:val="auto"/>
                <w:szCs w:val="22"/>
              </w:rPr>
              <w:tab/>
            </w:r>
            <w:r w:rsidRPr="00F774F3">
              <w:rPr>
                <w:rStyle w:val="Hyperlink"/>
                <w:noProof/>
              </w:rPr>
              <w:t>Technical Integration Specification</w:t>
            </w:r>
            <w:r>
              <w:rPr>
                <w:noProof/>
                <w:webHidden/>
              </w:rPr>
              <w:tab/>
            </w:r>
            <w:r>
              <w:rPr>
                <w:noProof/>
                <w:webHidden/>
              </w:rPr>
              <w:fldChar w:fldCharType="begin"/>
            </w:r>
            <w:r>
              <w:rPr>
                <w:noProof/>
                <w:webHidden/>
              </w:rPr>
              <w:instrText xml:space="preserve"> PAGEREF _Toc139471443 \h </w:instrText>
            </w:r>
            <w:r>
              <w:rPr>
                <w:noProof/>
                <w:webHidden/>
              </w:rPr>
            </w:r>
            <w:r>
              <w:rPr>
                <w:noProof/>
                <w:webHidden/>
              </w:rPr>
              <w:fldChar w:fldCharType="separate"/>
            </w:r>
            <w:r>
              <w:rPr>
                <w:noProof/>
                <w:webHidden/>
              </w:rPr>
              <w:t>14</w:t>
            </w:r>
            <w:r>
              <w:rPr>
                <w:noProof/>
                <w:webHidden/>
              </w:rPr>
              <w:fldChar w:fldCharType="end"/>
            </w:r>
          </w:hyperlink>
        </w:p>
        <w:p w14:paraId="022A5E19" w14:textId="08FCFB4F" w:rsidR="000235D1" w:rsidRDefault="000235D1">
          <w:pPr>
            <w:pStyle w:val="TOC1"/>
            <w:rPr>
              <w:rFonts w:asciiTheme="minorHAnsi" w:eastAsiaTheme="minorEastAsia" w:hAnsiTheme="minorHAnsi" w:cstheme="minorBidi"/>
              <w:b w:val="0"/>
              <w:bCs w:val="0"/>
              <w:caps w:val="0"/>
              <w:noProof/>
              <w:color w:val="auto"/>
              <w:szCs w:val="22"/>
            </w:rPr>
          </w:pPr>
          <w:hyperlink w:anchor="_Toc139471444" w:history="1">
            <w:r w:rsidRPr="00F774F3">
              <w:rPr>
                <w:rStyle w:val="Hyperlink"/>
                <w:noProof/>
              </w:rPr>
              <w:t>4.1.</w:t>
            </w:r>
            <w:r>
              <w:rPr>
                <w:rFonts w:asciiTheme="minorHAnsi" w:eastAsiaTheme="minorEastAsia" w:hAnsiTheme="minorHAnsi" w:cstheme="minorBidi"/>
                <w:b w:val="0"/>
                <w:bCs w:val="0"/>
                <w:caps w:val="0"/>
                <w:noProof/>
                <w:color w:val="auto"/>
                <w:szCs w:val="22"/>
              </w:rPr>
              <w:tab/>
            </w:r>
            <w:r w:rsidRPr="00F774F3">
              <w:rPr>
                <w:rStyle w:val="Hyperlink"/>
                <w:noProof/>
              </w:rPr>
              <w:t>Merchant Site Integration Requirements</w:t>
            </w:r>
            <w:r>
              <w:rPr>
                <w:noProof/>
                <w:webHidden/>
              </w:rPr>
              <w:tab/>
            </w:r>
            <w:r>
              <w:rPr>
                <w:noProof/>
                <w:webHidden/>
              </w:rPr>
              <w:fldChar w:fldCharType="begin"/>
            </w:r>
            <w:r>
              <w:rPr>
                <w:noProof/>
                <w:webHidden/>
              </w:rPr>
              <w:instrText xml:space="preserve"> PAGEREF _Toc139471444 \h </w:instrText>
            </w:r>
            <w:r>
              <w:rPr>
                <w:noProof/>
                <w:webHidden/>
              </w:rPr>
            </w:r>
            <w:r>
              <w:rPr>
                <w:noProof/>
                <w:webHidden/>
              </w:rPr>
              <w:fldChar w:fldCharType="separate"/>
            </w:r>
            <w:r>
              <w:rPr>
                <w:noProof/>
                <w:webHidden/>
              </w:rPr>
              <w:t>14</w:t>
            </w:r>
            <w:r>
              <w:rPr>
                <w:noProof/>
                <w:webHidden/>
              </w:rPr>
              <w:fldChar w:fldCharType="end"/>
            </w:r>
          </w:hyperlink>
        </w:p>
        <w:p w14:paraId="2E68A047" w14:textId="1926EDD5" w:rsidR="000235D1" w:rsidRDefault="000235D1">
          <w:pPr>
            <w:pStyle w:val="TOC1"/>
            <w:rPr>
              <w:rFonts w:asciiTheme="minorHAnsi" w:eastAsiaTheme="minorEastAsia" w:hAnsiTheme="minorHAnsi" w:cstheme="minorBidi"/>
              <w:b w:val="0"/>
              <w:bCs w:val="0"/>
              <w:caps w:val="0"/>
              <w:noProof/>
              <w:color w:val="auto"/>
              <w:szCs w:val="22"/>
            </w:rPr>
          </w:pPr>
          <w:hyperlink w:anchor="_Toc139471445" w:history="1">
            <w:r w:rsidRPr="00F774F3">
              <w:rPr>
                <w:rStyle w:val="Hyperlink"/>
                <w:rFonts w:ascii="Calibri" w:eastAsia="Calibri" w:hAnsi="Calibri"/>
                <w:noProof/>
              </w:rPr>
              <w:t>4.1.1.</w:t>
            </w:r>
            <w:r>
              <w:rPr>
                <w:rFonts w:asciiTheme="minorHAnsi" w:eastAsiaTheme="minorEastAsia" w:hAnsiTheme="minorHAnsi" w:cstheme="minorBidi"/>
                <w:b w:val="0"/>
                <w:bCs w:val="0"/>
                <w:caps w:val="0"/>
                <w:noProof/>
                <w:color w:val="auto"/>
                <w:szCs w:val="22"/>
              </w:rPr>
              <w:tab/>
            </w:r>
            <w:r w:rsidRPr="00F774F3">
              <w:rPr>
                <w:rStyle w:val="Hyperlink"/>
                <w:noProof/>
              </w:rPr>
              <w:t>Request from Merchant to NPCI</w:t>
            </w:r>
            <w:r>
              <w:rPr>
                <w:noProof/>
                <w:webHidden/>
              </w:rPr>
              <w:tab/>
            </w:r>
            <w:r>
              <w:rPr>
                <w:noProof/>
                <w:webHidden/>
              </w:rPr>
              <w:fldChar w:fldCharType="begin"/>
            </w:r>
            <w:r>
              <w:rPr>
                <w:noProof/>
                <w:webHidden/>
              </w:rPr>
              <w:instrText xml:space="preserve"> PAGEREF _Toc139471445 \h </w:instrText>
            </w:r>
            <w:r>
              <w:rPr>
                <w:noProof/>
                <w:webHidden/>
              </w:rPr>
            </w:r>
            <w:r>
              <w:rPr>
                <w:noProof/>
                <w:webHidden/>
              </w:rPr>
              <w:fldChar w:fldCharType="separate"/>
            </w:r>
            <w:r>
              <w:rPr>
                <w:noProof/>
                <w:webHidden/>
              </w:rPr>
              <w:t>14</w:t>
            </w:r>
            <w:r>
              <w:rPr>
                <w:noProof/>
                <w:webHidden/>
              </w:rPr>
              <w:fldChar w:fldCharType="end"/>
            </w:r>
          </w:hyperlink>
        </w:p>
        <w:p w14:paraId="7ED98A4D" w14:textId="43A9DF39" w:rsidR="000235D1" w:rsidRDefault="000235D1">
          <w:pPr>
            <w:pStyle w:val="TOC1"/>
            <w:tabs>
              <w:tab w:val="left" w:pos="1100"/>
            </w:tabs>
            <w:rPr>
              <w:rFonts w:asciiTheme="minorHAnsi" w:eastAsiaTheme="minorEastAsia" w:hAnsiTheme="minorHAnsi" w:cstheme="minorBidi"/>
              <w:b w:val="0"/>
              <w:bCs w:val="0"/>
              <w:caps w:val="0"/>
              <w:noProof/>
              <w:color w:val="auto"/>
              <w:szCs w:val="22"/>
            </w:rPr>
          </w:pPr>
          <w:hyperlink w:anchor="_Toc139471446" w:history="1">
            <w:r w:rsidRPr="00F774F3">
              <w:rPr>
                <w:rStyle w:val="Hyperlink"/>
                <w:noProof/>
              </w:rPr>
              <w:t>4.1.1.1.</w:t>
            </w:r>
            <w:r>
              <w:rPr>
                <w:rFonts w:asciiTheme="minorHAnsi" w:eastAsiaTheme="minorEastAsia" w:hAnsiTheme="minorHAnsi" w:cstheme="minorBidi"/>
                <w:b w:val="0"/>
                <w:bCs w:val="0"/>
                <w:caps w:val="0"/>
                <w:noProof/>
                <w:color w:val="auto"/>
                <w:szCs w:val="22"/>
              </w:rPr>
              <w:tab/>
            </w:r>
            <w:r w:rsidRPr="00F774F3">
              <w:rPr>
                <w:rStyle w:val="Hyperlink"/>
                <w:noProof/>
              </w:rPr>
              <w:t>Encoding of Mandate Request XML</w:t>
            </w:r>
            <w:r>
              <w:rPr>
                <w:noProof/>
                <w:webHidden/>
              </w:rPr>
              <w:tab/>
            </w:r>
            <w:r>
              <w:rPr>
                <w:noProof/>
                <w:webHidden/>
              </w:rPr>
              <w:fldChar w:fldCharType="begin"/>
            </w:r>
            <w:r>
              <w:rPr>
                <w:noProof/>
                <w:webHidden/>
              </w:rPr>
              <w:instrText xml:space="preserve"> PAGEREF _Toc139471446 \h </w:instrText>
            </w:r>
            <w:r>
              <w:rPr>
                <w:noProof/>
                <w:webHidden/>
              </w:rPr>
            </w:r>
            <w:r>
              <w:rPr>
                <w:noProof/>
                <w:webHidden/>
              </w:rPr>
              <w:fldChar w:fldCharType="separate"/>
            </w:r>
            <w:r>
              <w:rPr>
                <w:noProof/>
                <w:webHidden/>
              </w:rPr>
              <w:t>25</w:t>
            </w:r>
            <w:r>
              <w:rPr>
                <w:noProof/>
                <w:webHidden/>
              </w:rPr>
              <w:fldChar w:fldCharType="end"/>
            </w:r>
          </w:hyperlink>
        </w:p>
        <w:p w14:paraId="7A9B99E4" w14:textId="33A7D37F" w:rsidR="000235D1" w:rsidRDefault="000235D1">
          <w:pPr>
            <w:pStyle w:val="TOC1"/>
            <w:rPr>
              <w:rFonts w:asciiTheme="minorHAnsi" w:eastAsiaTheme="minorEastAsia" w:hAnsiTheme="minorHAnsi" w:cstheme="minorBidi"/>
              <w:b w:val="0"/>
              <w:bCs w:val="0"/>
              <w:caps w:val="0"/>
              <w:noProof/>
              <w:color w:val="auto"/>
              <w:szCs w:val="22"/>
            </w:rPr>
          </w:pPr>
          <w:hyperlink w:anchor="_Toc139471447" w:history="1">
            <w:r w:rsidRPr="00F774F3">
              <w:rPr>
                <w:rStyle w:val="Hyperlink"/>
                <w:rFonts w:ascii="Calibri" w:eastAsia="Calibri" w:hAnsi="Calibri"/>
                <w:noProof/>
              </w:rPr>
              <w:t>4.1.2.</w:t>
            </w:r>
            <w:r>
              <w:rPr>
                <w:rFonts w:asciiTheme="minorHAnsi" w:eastAsiaTheme="minorEastAsia" w:hAnsiTheme="minorHAnsi" w:cstheme="minorBidi"/>
                <w:b w:val="0"/>
                <w:bCs w:val="0"/>
                <w:caps w:val="0"/>
                <w:noProof/>
                <w:color w:val="auto"/>
                <w:szCs w:val="22"/>
              </w:rPr>
              <w:tab/>
            </w:r>
            <w:r w:rsidRPr="00F774F3">
              <w:rPr>
                <w:rStyle w:val="Hyperlink"/>
                <w:noProof/>
              </w:rPr>
              <w:t>Response from NPCI to Merchant</w:t>
            </w:r>
            <w:r>
              <w:rPr>
                <w:noProof/>
                <w:webHidden/>
              </w:rPr>
              <w:tab/>
            </w:r>
            <w:r>
              <w:rPr>
                <w:noProof/>
                <w:webHidden/>
              </w:rPr>
              <w:fldChar w:fldCharType="begin"/>
            </w:r>
            <w:r>
              <w:rPr>
                <w:noProof/>
                <w:webHidden/>
              </w:rPr>
              <w:instrText xml:space="preserve"> PAGEREF _Toc139471447 \h </w:instrText>
            </w:r>
            <w:r>
              <w:rPr>
                <w:noProof/>
                <w:webHidden/>
              </w:rPr>
            </w:r>
            <w:r>
              <w:rPr>
                <w:noProof/>
                <w:webHidden/>
              </w:rPr>
              <w:fldChar w:fldCharType="separate"/>
            </w:r>
            <w:r>
              <w:rPr>
                <w:noProof/>
                <w:webHidden/>
              </w:rPr>
              <w:t>26</w:t>
            </w:r>
            <w:r>
              <w:rPr>
                <w:noProof/>
                <w:webHidden/>
              </w:rPr>
              <w:fldChar w:fldCharType="end"/>
            </w:r>
          </w:hyperlink>
        </w:p>
        <w:p w14:paraId="3E6BABA6" w14:textId="7D3EECE7" w:rsidR="000235D1" w:rsidRDefault="000235D1">
          <w:pPr>
            <w:pStyle w:val="TOC1"/>
            <w:tabs>
              <w:tab w:val="left" w:pos="1100"/>
            </w:tabs>
            <w:rPr>
              <w:rFonts w:asciiTheme="minorHAnsi" w:eastAsiaTheme="minorEastAsia" w:hAnsiTheme="minorHAnsi" w:cstheme="minorBidi"/>
              <w:b w:val="0"/>
              <w:bCs w:val="0"/>
              <w:caps w:val="0"/>
              <w:noProof/>
              <w:color w:val="auto"/>
              <w:szCs w:val="22"/>
            </w:rPr>
          </w:pPr>
          <w:hyperlink w:anchor="_Toc139471448" w:history="1">
            <w:r w:rsidRPr="00F774F3">
              <w:rPr>
                <w:rStyle w:val="Hyperlink"/>
                <w:noProof/>
              </w:rPr>
              <w:t>4.1.2.1.</w:t>
            </w:r>
            <w:r>
              <w:rPr>
                <w:rFonts w:asciiTheme="minorHAnsi" w:eastAsiaTheme="minorEastAsia" w:hAnsiTheme="minorHAnsi" w:cstheme="minorBidi"/>
                <w:b w:val="0"/>
                <w:bCs w:val="0"/>
                <w:caps w:val="0"/>
                <w:noProof/>
                <w:color w:val="auto"/>
                <w:szCs w:val="22"/>
              </w:rPr>
              <w:tab/>
            </w:r>
            <w:r w:rsidRPr="00F774F3">
              <w:rPr>
                <w:rStyle w:val="Hyperlink"/>
                <w:noProof/>
              </w:rPr>
              <w:t>Encoding of Response XML</w:t>
            </w:r>
            <w:r>
              <w:rPr>
                <w:noProof/>
                <w:webHidden/>
              </w:rPr>
              <w:tab/>
            </w:r>
            <w:r>
              <w:rPr>
                <w:noProof/>
                <w:webHidden/>
              </w:rPr>
              <w:fldChar w:fldCharType="begin"/>
            </w:r>
            <w:r>
              <w:rPr>
                <w:noProof/>
                <w:webHidden/>
              </w:rPr>
              <w:instrText xml:space="preserve"> PAGEREF _Toc139471448 \h </w:instrText>
            </w:r>
            <w:r>
              <w:rPr>
                <w:noProof/>
                <w:webHidden/>
              </w:rPr>
            </w:r>
            <w:r>
              <w:rPr>
                <w:noProof/>
                <w:webHidden/>
              </w:rPr>
              <w:fldChar w:fldCharType="separate"/>
            </w:r>
            <w:r>
              <w:rPr>
                <w:noProof/>
                <w:webHidden/>
              </w:rPr>
              <w:t>27</w:t>
            </w:r>
            <w:r>
              <w:rPr>
                <w:noProof/>
                <w:webHidden/>
              </w:rPr>
              <w:fldChar w:fldCharType="end"/>
            </w:r>
          </w:hyperlink>
        </w:p>
        <w:p w14:paraId="43A4E7D4" w14:textId="2D7140BC" w:rsidR="000235D1" w:rsidRDefault="000235D1">
          <w:pPr>
            <w:pStyle w:val="TOC1"/>
            <w:rPr>
              <w:rFonts w:asciiTheme="minorHAnsi" w:eastAsiaTheme="minorEastAsia" w:hAnsiTheme="minorHAnsi" w:cstheme="minorBidi"/>
              <w:b w:val="0"/>
              <w:bCs w:val="0"/>
              <w:caps w:val="0"/>
              <w:noProof/>
              <w:color w:val="auto"/>
              <w:szCs w:val="22"/>
            </w:rPr>
          </w:pPr>
          <w:hyperlink w:anchor="_Toc139471449" w:history="1">
            <w:r w:rsidRPr="00F774F3">
              <w:rPr>
                <w:rStyle w:val="Hyperlink"/>
                <w:noProof/>
              </w:rPr>
              <w:t>4.2.</w:t>
            </w:r>
            <w:r>
              <w:rPr>
                <w:rFonts w:asciiTheme="minorHAnsi" w:eastAsiaTheme="minorEastAsia" w:hAnsiTheme="minorHAnsi" w:cstheme="minorBidi"/>
                <w:b w:val="0"/>
                <w:bCs w:val="0"/>
                <w:caps w:val="0"/>
                <w:noProof/>
                <w:color w:val="auto"/>
                <w:szCs w:val="22"/>
              </w:rPr>
              <w:tab/>
            </w:r>
            <w:r w:rsidRPr="00F774F3">
              <w:rPr>
                <w:rStyle w:val="Hyperlink"/>
                <w:noProof/>
              </w:rPr>
              <w:t>NPCI Gateway Specification</w:t>
            </w:r>
            <w:r>
              <w:rPr>
                <w:noProof/>
                <w:webHidden/>
              </w:rPr>
              <w:tab/>
            </w:r>
            <w:r>
              <w:rPr>
                <w:noProof/>
                <w:webHidden/>
              </w:rPr>
              <w:fldChar w:fldCharType="begin"/>
            </w:r>
            <w:r>
              <w:rPr>
                <w:noProof/>
                <w:webHidden/>
              </w:rPr>
              <w:instrText xml:space="preserve"> PAGEREF _Toc139471449 \h </w:instrText>
            </w:r>
            <w:r>
              <w:rPr>
                <w:noProof/>
                <w:webHidden/>
              </w:rPr>
            </w:r>
            <w:r>
              <w:rPr>
                <w:noProof/>
                <w:webHidden/>
              </w:rPr>
              <w:fldChar w:fldCharType="separate"/>
            </w:r>
            <w:r>
              <w:rPr>
                <w:noProof/>
                <w:webHidden/>
              </w:rPr>
              <w:t>27</w:t>
            </w:r>
            <w:r>
              <w:rPr>
                <w:noProof/>
                <w:webHidden/>
              </w:rPr>
              <w:fldChar w:fldCharType="end"/>
            </w:r>
          </w:hyperlink>
        </w:p>
        <w:p w14:paraId="285E98C4" w14:textId="74D2791C" w:rsidR="000235D1" w:rsidRDefault="000235D1">
          <w:pPr>
            <w:pStyle w:val="TOC1"/>
            <w:rPr>
              <w:rFonts w:asciiTheme="minorHAnsi" w:eastAsiaTheme="minorEastAsia" w:hAnsiTheme="minorHAnsi" w:cstheme="minorBidi"/>
              <w:b w:val="0"/>
              <w:bCs w:val="0"/>
              <w:caps w:val="0"/>
              <w:noProof/>
              <w:color w:val="auto"/>
              <w:szCs w:val="22"/>
            </w:rPr>
          </w:pPr>
          <w:hyperlink w:anchor="_Toc139471450" w:history="1">
            <w:r w:rsidRPr="00F774F3">
              <w:rPr>
                <w:rStyle w:val="Hyperlink"/>
                <w:rFonts w:ascii="Calibri" w:eastAsia="Calibri" w:hAnsi="Calibri"/>
                <w:noProof/>
              </w:rPr>
              <w:t>4.2.1.</w:t>
            </w:r>
            <w:r>
              <w:rPr>
                <w:rFonts w:asciiTheme="minorHAnsi" w:eastAsiaTheme="minorEastAsia" w:hAnsiTheme="minorHAnsi" w:cstheme="minorBidi"/>
                <w:b w:val="0"/>
                <w:bCs w:val="0"/>
                <w:caps w:val="0"/>
                <w:noProof/>
                <w:color w:val="auto"/>
                <w:szCs w:val="22"/>
              </w:rPr>
              <w:tab/>
            </w:r>
            <w:r w:rsidRPr="00F774F3">
              <w:rPr>
                <w:rStyle w:val="Hyperlink"/>
                <w:noProof/>
              </w:rPr>
              <w:t>Forward Flow specification from Merchant to NPCI</w:t>
            </w:r>
            <w:r>
              <w:rPr>
                <w:noProof/>
                <w:webHidden/>
              </w:rPr>
              <w:tab/>
            </w:r>
            <w:r>
              <w:rPr>
                <w:noProof/>
                <w:webHidden/>
              </w:rPr>
              <w:fldChar w:fldCharType="begin"/>
            </w:r>
            <w:r>
              <w:rPr>
                <w:noProof/>
                <w:webHidden/>
              </w:rPr>
              <w:instrText xml:space="preserve"> PAGEREF _Toc139471450 \h </w:instrText>
            </w:r>
            <w:r>
              <w:rPr>
                <w:noProof/>
                <w:webHidden/>
              </w:rPr>
            </w:r>
            <w:r>
              <w:rPr>
                <w:noProof/>
                <w:webHidden/>
              </w:rPr>
              <w:fldChar w:fldCharType="separate"/>
            </w:r>
            <w:r>
              <w:rPr>
                <w:noProof/>
                <w:webHidden/>
              </w:rPr>
              <w:t>27</w:t>
            </w:r>
            <w:r>
              <w:rPr>
                <w:noProof/>
                <w:webHidden/>
              </w:rPr>
              <w:fldChar w:fldCharType="end"/>
            </w:r>
          </w:hyperlink>
        </w:p>
        <w:p w14:paraId="50176E7E" w14:textId="5B0C3729" w:rsidR="000235D1" w:rsidRDefault="000235D1">
          <w:pPr>
            <w:pStyle w:val="TOC1"/>
            <w:rPr>
              <w:rFonts w:asciiTheme="minorHAnsi" w:eastAsiaTheme="minorEastAsia" w:hAnsiTheme="minorHAnsi" w:cstheme="minorBidi"/>
              <w:b w:val="0"/>
              <w:bCs w:val="0"/>
              <w:caps w:val="0"/>
              <w:noProof/>
              <w:color w:val="auto"/>
              <w:szCs w:val="22"/>
            </w:rPr>
          </w:pPr>
          <w:hyperlink w:anchor="_Toc139471451" w:history="1">
            <w:r w:rsidRPr="00F774F3">
              <w:rPr>
                <w:rStyle w:val="Hyperlink"/>
                <w:rFonts w:ascii="Calibri" w:eastAsia="Calibri" w:hAnsi="Calibri"/>
                <w:noProof/>
              </w:rPr>
              <w:t>4.2.2.</w:t>
            </w:r>
            <w:r>
              <w:rPr>
                <w:rFonts w:asciiTheme="minorHAnsi" w:eastAsiaTheme="minorEastAsia" w:hAnsiTheme="minorHAnsi" w:cstheme="minorBidi"/>
                <w:b w:val="0"/>
                <w:bCs w:val="0"/>
                <w:caps w:val="0"/>
                <w:noProof/>
                <w:color w:val="auto"/>
                <w:szCs w:val="22"/>
              </w:rPr>
              <w:tab/>
            </w:r>
            <w:r w:rsidRPr="00F774F3">
              <w:rPr>
                <w:rStyle w:val="Hyperlink"/>
                <w:noProof/>
              </w:rPr>
              <w:t>Return Flow specification from NPCI to Merchant</w:t>
            </w:r>
            <w:r>
              <w:rPr>
                <w:noProof/>
                <w:webHidden/>
              </w:rPr>
              <w:tab/>
            </w:r>
            <w:r>
              <w:rPr>
                <w:noProof/>
                <w:webHidden/>
              </w:rPr>
              <w:fldChar w:fldCharType="begin"/>
            </w:r>
            <w:r>
              <w:rPr>
                <w:noProof/>
                <w:webHidden/>
              </w:rPr>
              <w:instrText xml:space="preserve"> PAGEREF _Toc139471451 \h </w:instrText>
            </w:r>
            <w:r>
              <w:rPr>
                <w:noProof/>
                <w:webHidden/>
              </w:rPr>
            </w:r>
            <w:r>
              <w:rPr>
                <w:noProof/>
                <w:webHidden/>
              </w:rPr>
              <w:fldChar w:fldCharType="separate"/>
            </w:r>
            <w:r>
              <w:rPr>
                <w:noProof/>
                <w:webHidden/>
              </w:rPr>
              <w:t>28</w:t>
            </w:r>
            <w:r>
              <w:rPr>
                <w:noProof/>
                <w:webHidden/>
              </w:rPr>
              <w:fldChar w:fldCharType="end"/>
            </w:r>
          </w:hyperlink>
        </w:p>
        <w:p w14:paraId="2DF6C911" w14:textId="3815CA1B" w:rsidR="000235D1" w:rsidRDefault="000235D1">
          <w:pPr>
            <w:pStyle w:val="TOC1"/>
            <w:rPr>
              <w:rFonts w:asciiTheme="minorHAnsi" w:eastAsiaTheme="minorEastAsia" w:hAnsiTheme="minorHAnsi" w:cstheme="minorBidi"/>
              <w:b w:val="0"/>
              <w:bCs w:val="0"/>
              <w:caps w:val="0"/>
              <w:noProof/>
              <w:color w:val="auto"/>
              <w:szCs w:val="22"/>
            </w:rPr>
          </w:pPr>
          <w:hyperlink w:anchor="_Toc139471452" w:history="1">
            <w:r w:rsidRPr="00F774F3">
              <w:rPr>
                <w:rStyle w:val="Hyperlink"/>
                <w:noProof/>
              </w:rPr>
              <w:t>4.3.</w:t>
            </w:r>
            <w:r>
              <w:rPr>
                <w:rFonts w:asciiTheme="minorHAnsi" w:eastAsiaTheme="minorEastAsia" w:hAnsiTheme="minorHAnsi" w:cstheme="minorBidi"/>
                <w:b w:val="0"/>
                <w:bCs w:val="0"/>
                <w:caps w:val="0"/>
                <w:noProof/>
                <w:color w:val="auto"/>
                <w:szCs w:val="22"/>
              </w:rPr>
              <w:tab/>
            </w:r>
            <w:r w:rsidRPr="00F774F3">
              <w:rPr>
                <w:rStyle w:val="Hyperlink"/>
                <w:noProof/>
              </w:rPr>
              <w:t>API E-Mandate Cancellation from any entity</w:t>
            </w:r>
            <w:r>
              <w:rPr>
                <w:noProof/>
                <w:webHidden/>
              </w:rPr>
              <w:tab/>
            </w:r>
            <w:r>
              <w:rPr>
                <w:noProof/>
                <w:webHidden/>
              </w:rPr>
              <w:fldChar w:fldCharType="begin"/>
            </w:r>
            <w:r>
              <w:rPr>
                <w:noProof/>
                <w:webHidden/>
              </w:rPr>
              <w:instrText xml:space="preserve"> PAGEREF _Toc139471452 \h </w:instrText>
            </w:r>
            <w:r>
              <w:rPr>
                <w:noProof/>
                <w:webHidden/>
              </w:rPr>
            </w:r>
            <w:r>
              <w:rPr>
                <w:noProof/>
                <w:webHidden/>
              </w:rPr>
              <w:fldChar w:fldCharType="separate"/>
            </w:r>
            <w:r>
              <w:rPr>
                <w:noProof/>
                <w:webHidden/>
              </w:rPr>
              <w:t>29</w:t>
            </w:r>
            <w:r>
              <w:rPr>
                <w:noProof/>
                <w:webHidden/>
              </w:rPr>
              <w:fldChar w:fldCharType="end"/>
            </w:r>
          </w:hyperlink>
        </w:p>
        <w:p w14:paraId="6F8C5D3A" w14:textId="26F2E83D" w:rsidR="000235D1" w:rsidRDefault="000235D1">
          <w:pPr>
            <w:pStyle w:val="TOC3"/>
            <w:tabs>
              <w:tab w:val="left" w:pos="1540"/>
              <w:tab w:val="right" w:pos="9350"/>
            </w:tabs>
            <w:rPr>
              <w:noProof/>
            </w:rPr>
          </w:pPr>
          <w:hyperlink w:anchor="_Toc139471453" w:history="1">
            <w:r w:rsidRPr="00F774F3">
              <w:rPr>
                <w:rStyle w:val="Hyperlink"/>
                <w:noProof/>
              </w:rPr>
              <w:t>4.3.1.1.</w:t>
            </w:r>
            <w:r>
              <w:rPr>
                <w:noProof/>
              </w:rPr>
              <w:tab/>
            </w:r>
            <w:r w:rsidRPr="00F774F3">
              <w:rPr>
                <w:rStyle w:val="Hyperlink"/>
                <w:noProof/>
              </w:rPr>
              <w:t>Validation Request for Custom Cancel</w:t>
            </w:r>
            <w:r>
              <w:rPr>
                <w:noProof/>
                <w:webHidden/>
              </w:rPr>
              <w:tab/>
            </w:r>
            <w:r>
              <w:rPr>
                <w:noProof/>
                <w:webHidden/>
              </w:rPr>
              <w:fldChar w:fldCharType="begin"/>
            </w:r>
            <w:r>
              <w:rPr>
                <w:noProof/>
                <w:webHidden/>
              </w:rPr>
              <w:instrText xml:space="preserve"> PAGEREF _Toc139471453 \h </w:instrText>
            </w:r>
            <w:r>
              <w:rPr>
                <w:noProof/>
                <w:webHidden/>
              </w:rPr>
            </w:r>
            <w:r>
              <w:rPr>
                <w:noProof/>
                <w:webHidden/>
              </w:rPr>
              <w:fldChar w:fldCharType="separate"/>
            </w:r>
            <w:r>
              <w:rPr>
                <w:noProof/>
                <w:webHidden/>
              </w:rPr>
              <w:t>29</w:t>
            </w:r>
            <w:r>
              <w:rPr>
                <w:noProof/>
                <w:webHidden/>
              </w:rPr>
              <w:fldChar w:fldCharType="end"/>
            </w:r>
          </w:hyperlink>
        </w:p>
        <w:p w14:paraId="76E161EB" w14:textId="0339F5D5" w:rsidR="000235D1" w:rsidRDefault="000235D1">
          <w:pPr>
            <w:pStyle w:val="TOC3"/>
            <w:tabs>
              <w:tab w:val="left" w:pos="1320"/>
              <w:tab w:val="right" w:pos="9350"/>
            </w:tabs>
            <w:rPr>
              <w:noProof/>
            </w:rPr>
          </w:pPr>
          <w:hyperlink w:anchor="_Toc139471454" w:history="1">
            <w:r w:rsidRPr="00F774F3">
              <w:rPr>
                <w:rStyle w:val="Hyperlink"/>
                <w:noProof/>
              </w:rPr>
              <w:t>4.3.2.</w:t>
            </w:r>
            <w:r>
              <w:rPr>
                <w:noProof/>
              </w:rPr>
              <w:tab/>
            </w:r>
            <w:r w:rsidRPr="00F774F3">
              <w:rPr>
                <w:rStyle w:val="Hyperlink"/>
                <w:noProof/>
              </w:rPr>
              <w:t>Vendor Data formation</w:t>
            </w:r>
            <w:r>
              <w:rPr>
                <w:noProof/>
                <w:webHidden/>
              </w:rPr>
              <w:tab/>
            </w:r>
            <w:r>
              <w:rPr>
                <w:noProof/>
                <w:webHidden/>
              </w:rPr>
              <w:fldChar w:fldCharType="begin"/>
            </w:r>
            <w:r>
              <w:rPr>
                <w:noProof/>
                <w:webHidden/>
              </w:rPr>
              <w:instrText xml:space="preserve"> PAGEREF _Toc139471454 \h </w:instrText>
            </w:r>
            <w:r>
              <w:rPr>
                <w:noProof/>
                <w:webHidden/>
              </w:rPr>
            </w:r>
            <w:r>
              <w:rPr>
                <w:noProof/>
                <w:webHidden/>
              </w:rPr>
              <w:fldChar w:fldCharType="separate"/>
            </w:r>
            <w:r>
              <w:rPr>
                <w:noProof/>
                <w:webHidden/>
              </w:rPr>
              <w:t>29</w:t>
            </w:r>
            <w:r>
              <w:rPr>
                <w:noProof/>
                <w:webHidden/>
              </w:rPr>
              <w:fldChar w:fldCharType="end"/>
            </w:r>
          </w:hyperlink>
        </w:p>
        <w:p w14:paraId="3F766B48" w14:textId="3A1CA136" w:rsidR="000235D1" w:rsidRDefault="000235D1">
          <w:pPr>
            <w:pStyle w:val="TOC1"/>
            <w:rPr>
              <w:rFonts w:asciiTheme="minorHAnsi" w:eastAsiaTheme="minorEastAsia" w:hAnsiTheme="minorHAnsi" w:cstheme="minorBidi"/>
              <w:b w:val="0"/>
              <w:bCs w:val="0"/>
              <w:caps w:val="0"/>
              <w:noProof/>
              <w:color w:val="auto"/>
              <w:szCs w:val="22"/>
            </w:rPr>
          </w:pPr>
          <w:hyperlink w:anchor="_Toc139471455" w:history="1">
            <w:r w:rsidRPr="00F774F3">
              <w:rPr>
                <w:rStyle w:val="Hyperlink"/>
                <w:noProof/>
              </w:rPr>
              <w:t>4.4.</w:t>
            </w:r>
            <w:r>
              <w:rPr>
                <w:rFonts w:asciiTheme="minorHAnsi" w:eastAsiaTheme="minorEastAsia" w:hAnsiTheme="minorHAnsi" w:cstheme="minorBidi"/>
                <w:b w:val="0"/>
                <w:bCs w:val="0"/>
                <w:caps w:val="0"/>
                <w:noProof/>
                <w:color w:val="auto"/>
                <w:szCs w:val="22"/>
              </w:rPr>
              <w:tab/>
            </w:r>
            <w:r w:rsidRPr="00F774F3">
              <w:rPr>
                <w:rStyle w:val="Hyperlink"/>
                <w:noProof/>
              </w:rPr>
              <w:t>Authentication Modes</w:t>
            </w:r>
            <w:r>
              <w:rPr>
                <w:noProof/>
                <w:webHidden/>
              </w:rPr>
              <w:tab/>
            </w:r>
            <w:r>
              <w:rPr>
                <w:noProof/>
                <w:webHidden/>
              </w:rPr>
              <w:fldChar w:fldCharType="begin"/>
            </w:r>
            <w:r>
              <w:rPr>
                <w:noProof/>
                <w:webHidden/>
              </w:rPr>
              <w:instrText xml:space="preserve"> PAGEREF _Toc139471455 \h </w:instrText>
            </w:r>
            <w:r>
              <w:rPr>
                <w:noProof/>
                <w:webHidden/>
              </w:rPr>
            </w:r>
            <w:r>
              <w:rPr>
                <w:noProof/>
                <w:webHidden/>
              </w:rPr>
              <w:fldChar w:fldCharType="separate"/>
            </w:r>
            <w:r>
              <w:rPr>
                <w:noProof/>
                <w:webHidden/>
              </w:rPr>
              <w:t>30</w:t>
            </w:r>
            <w:r>
              <w:rPr>
                <w:noProof/>
                <w:webHidden/>
              </w:rPr>
              <w:fldChar w:fldCharType="end"/>
            </w:r>
          </w:hyperlink>
        </w:p>
        <w:p w14:paraId="3CFE8D30" w14:textId="4FF93975" w:rsidR="000235D1" w:rsidRDefault="000235D1">
          <w:pPr>
            <w:pStyle w:val="TOC1"/>
            <w:rPr>
              <w:rFonts w:asciiTheme="minorHAnsi" w:eastAsiaTheme="minorEastAsia" w:hAnsiTheme="minorHAnsi" w:cstheme="minorBidi"/>
              <w:b w:val="0"/>
              <w:bCs w:val="0"/>
              <w:caps w:val="0"/>
              <w:noProof/>
              <w:color w:val="auto"/>
              <w:szCs w:val="22"/>
            </w:rPr>
          </w:pPr>
          <w:hyperlink w:anchor="_Toc139471456" w:history="1">
            <w:r w:rsidRPr="00F774F3">
              <w:rPr>
                <w:rStyle w:val="Hyperlink"/>
                <w:rFonts w:ascii="Calibri" w:eastAsia="Calibri" w:hAnsi="Calibri"/>
                <w:noProof/>
              </w:rPr>
              <w:t>4.4.1.</w:t>
            </w:r>
            <w:r>
              <w:rPr>
                <w:rFonts w:asciiTheme="minorHAnsi" w:eastAsiaTheme="minorEastAsia" w:hAnsiTheme="minorHAnsi" w:cstheme="minorBidi"/>
                <w:b w:val="0"/>
                <w:bCs w:val="0"/>
                <w:caps w:val="0"/>
                <w:noProof/>
                <w:color w:val="auto"/>
                <w:szCs w:val="22"/>
              </w:rPr>
              <w:tab/>
            </w:r>
            <w:r w:rsidRPr="00F774F3">
              <w:rPr>
                <w:rStyle w:val="Hyperlink"/>
                <w:noProof/>
              </w:rPr>
              <w:t>Net Banking and Old Debit Card Mode of Authentication</w:t>
            </w:r>
            <w:r>
              <w:rPr>
                <w:noProof/>
                <w:webHidden/>
              </w:rPr>
              <w:tab/>
            </w:r>
            <w:r>
              <w:rPr>
                <w:noProof/>
                <w:webHidden/>
              </w:rPr>
              <w:fldChar w:fldCharType="begin"/>
            </w:r>
            <w:r>
              <w:rPr>
                <w:noProof/>
                <w:webHidden/>
              </w:rPr>
              <w:instrText xml:space="preserve"> PAGEREF _Toc139471456 \h </w:instrText>
            </w:r>
            <w:r>
              <w:rPr>
                <w:noProof/>
                <w:webHidden/>
              </w:rPr>
            </w:r>
            <w:r>
              <w:rPr>
                <w:noProof/>
                <w:webHidden/>
              </w:rPr>
              <w:fldChar w:fldCharType="separate"/>
            </w:r>
            <w:r>
              <w:rPr>
                <w:noProof/>
                <w:webHidden/>
              </w:rPr>
              <w:t>30</w:t>
            </w:r>
            <w:r>
              <w:rPr>
                <w:noProof/>
                <w:webHidden/>
              </w:rPr>
              <w:fldChar w:fldCharType="end"/>
            </w:r>
          </w:hyperlink>
        </w:p>
        <w:p w14:paraId="0C7B30B9" w14:textId="55F3E5F2" w:rsidR="000235D1" w:rsidRDefault="000235D1">
          <w:pPr>
            <w:pStyle w:val="TOC1"/>
            <w:rPr>
              <w:rFonts w:asciiTheme="minorHAnsi" w:eastAsiaTheme="minorEastAsia" w:hAnsiTheme="minorHAnsi" w:cstheme="minorBidi"/>
              <w:b w:val="0"/>
              <w:bCs w:val="0"/>
              <w:caps w:val="0"/>
              <w:noProof/>
              <w:color w:val="auto"/>
              <w:szCs w:val="22"/>
            </w:rPr>
          </w:pPr>
          <w:hyperlink w:anchor="_Toc139471457" w:history="1">
            <w:r w:rsidRPr="00F774F3">
              <w:rPr>
                <w:rStyle w:val="Hyperlink"/>
                <w:rFonts w:ascii="Calibri" w:eastAsia="Calibri" w:hAnsi="Calibri"/>
                <w:noProof/>
              </w:rPr>
              <w:t>4.4.2.</w:t>
            </w:r>
            <w:r>
              <w:rPr>
                <w:rFonts w:asciiTheme="minorHAnsi" w:eastAsiaTheme="minorEastAsia" w:hAnsiTheme="minorHAnsi" w:cstheme="minorBidi"/>
                <w:b w:val="0"/>
                <w:bCs w:val="0"/>
                <w:caps w:val="0"/>
                <w:noProof/>
                <w:color w:val="auto"/>
                <w:szCs w:val="22"/>
              </w:rPr>
              <w:tab/>
            </w:r>
            <w:r w:rsidRPr="00F774F3">
              <w:rPr>
                <w:rStyle w:val="Hyperlink"/>
                <w:noProof/>
              </w:rPr>
              <w:t>New Debit Card Flow</w:t>
            </w:r>
            <w:r>
              <w:rPr>
                <w:noProof/>
                <w:webHidden/>
              </w:rPr>
              <w:tab/>
            </w:r>
            <w:r>
              <w:rPr>
                <w:noProof/>
                <w:webHidden/>
              </w:rPr>
              <w:fldChar w:fldCharType="begin"/>
            </w:r>
            <w:r>
              <w:rPr>
                <w:noProof/>
                <w:webHidden/>
              </w:rPr>
              <w:instrText xml:space="preserve"> PAGEREF _Toc139471457 \h </w:instrText>
            </w:r>
            <w:r>
              <w:rPr>
                <w:noProof/>
                <w:webHidden/>
              </w:rPr>
            </w:r>
            <w:r>
              <w:rPr>
                <w:noProof/>
                <w:webHidden/>
              </w:rPr>
              <w:fldChar w:fldCharType="separate"/>
            </w:r>
            <w:r>
              <w:rPr>
                <w:noProof/>
                <w:webHidden/>
              </w:rPr>
              <w:t>30</w:t>
            </w:r>
            <w:r>
              <w:rPr>
                <w:noProof/>
                <w:webHidden/>
              </w:rPr>
              <w:fldChar w:fldCharType="end"/>
            </w:r>
          </w:hyperlink>
        </w:p>
        <w:p w14:paraId="6D08EB37" w14:textId="1C21365C" w:rsidR="000235D1" w:rsidRDefault="000235D1">
          <w:pPr>
            <w:pStyle w:val="TOC1"/>
            <w:rPr>
              <w:rFonts w:asciiTheme="minorHAnsi" w:eastAsiaTheme="minorEastAsia" w:hAnsiTheme="minorHAnsi" w:cstheme="minorBidi"/>
              <w:b w:val="0"/>
              <w:bCs w:val="0"/>
              <w:caps w:val="0"/>
              <w:noProof/>
              <w:color w:val="auto"/>
              <w:szCs w:val="22"/>
            </w:rPr>
          </w:pPr>
          <w:hyperlink w:anchor="_Toc139471458" w:history="1">
            <w:r w:rsidRPr="00F774F3">
              <w:rPr>
                <w:rStyle w:val="Hyperlink"/>
                <w:rFonts w:ascii="Calibri" w:eastAsia="Calibri" w:hAnsi="Calibri"/>
                <w:noProof/>
              </w:rPr>
              <w:t>4.4.3.</w:t>
            </w:r>
            <w:r>
              <w:rPr>
                <w:rFonts w:asciiTheme="minorHAnsi" w:eastAsiaTheme="minorEastAsia" w:hAnsiTheme="minorHAnsi" w:cstheme="minorBidi"/>
                <w:b w:val="0"/>
                <w:bCs w:val="0"/>
                <w:caps w:val="0"/>
                <w:noProof/>
                <w:color w:val="auto"/>
                <w:szCs w:val="22"/>
              </w:rPr>
              <w:tab/>
            </w:r>
            <w:r w:rsidRPr="00F774F3">
              <w:rPr>
                <w:rStyle w:val="Hyperlink"/>
                <w:noProof/>
              </w:rPr>
              <w:t>Aadhaar Authentication Flow</w:t>
            </w:r>
            <w:r>
              <w:rPr>
                <w:noProof/>
                <w:webHidden/>
              </w:rPr>
              <w:tab/>
            </w:r>
            <w:r>
              <w:rPr>
                <w:noProof/>
                <w:webHidden/>
              </w:rPr>
              <w:fldChar w:fldCharType="begin"/>
            </w:r>
            <w:r>
              <w:rPr>
                <w:noProof/>
                <w:webHidden/>
              </w:rPr>
              <w:instrText xml:space="preserve"> PAGEREF _Toc139471458 \h </w:instrText>
            </w:r>
            <w:r>
              <w:rPr>
                <w:noProof/>
                <w:webHidden/>
              </w:rPr>
            </w:r>
            <w:r>
              <w:rPr>
                <w:noProof/>
                <w:webHidden/>
              </w:rPr>
              <w:fldChar w:fldCharType="separate"/>
            </w:r>
            <w:r>
              <w:rPr>
                <w:noProof/>
                <w:webHidden/>
              </w:rPr>
              <w:t>33</w:t>
            </w:r>
            <w:r>
              <w:rPr>
                <w:noProof/>
                <w:webHidden/>
              </w:rPr>
              <w:fldChar w:fldCharType="end"/>
            </w:r>
          </w:hyperlink>
        </w:p>
        <w:p w14:paraId="0A349E29" w14:textId="7BEB72B8" w:rsidR="000235D1" w:rsidRDefault="000235D1">
          <w:pPr>
            <w:pStyle w:val="TOC1"/>
            <w:rPr>
              <w:rFonts w:asciiTheme="minorHAnsi" w:eastAsiaTheme="minorEastAsia" w:hAnsiTheme="minorHAnsi" w:cstheme="minorBidi"/>
              <w:b w:val="0"/>
              <w:bCs w:val="0"/>
              <w:caps w:val="0"/>
              <w:noProof/>
              <w:color w:val="auto"/>
              <w:szCs w:val="22"/>
            </w:rPr>
          </w:pPr>
          <w:hyperlink w:anchor="_Toc139471459" w:history="1">
            <w:r w:rsidRPr="00F774F3">
              <w:rPr>
                <w:rStyle w:val="Hyperlink"/>
                <w:noProof/>
              </w:rPr>
              <w:t>4.4.4.</w:t>
            </w:r>
            <w:r>
              <w:rPr>
                <w:rFonts w:asciiTheme="minorHAnsi" w:eastAsiaTheme="minorEastAsia" w:hAnsiTheme="minorHAnsi" w:cstheme="minorBidi"/>
                <w:b w:val="0"/>
                <w:bCs w:val="0"/>
                <w:caps w:val="0"/>
                <w:noProof/>
                <w:color w:val="auto"/>
                <w:szCs w:val="22"/>
              </w:rPr>
              <w:tab/>
            </w:r>
            <w:r w:rsidRPr="00F774F3">
              <w:rPr>
                <w:rStyle w:val="Hyperlink"/>
                <w:noProof/>
              </w:rPr>
              <w:t>PAN/CUST ID authentication mode</w:t>
            </w:r>
            <w:r>
              <w:rPr>
                <w:noProof/>
                <w:webHidden/>
              </w:rPr>
              <w:tab/>
            </w:r>
            <w:r>
              <w:rPr>
                <w:noProof/>
                <w:webHidden/>
              </w:rPr>
              <w:fldChar w:fldCharType="begin"/>
            </w:r>
            <w:r>
              <w:rPr>
                <w:noProof/>
                <w:webHidden/>
              </w:rPr>
              <w:instrText xml:space="preserve"> PAGEREF _Toc139471459 \h </w:instrText>
            </w:r>
            <w:r>
              <w:rPr>
                <w:noProof/>
                <w:webHidden/>
              </w:rPr>
            </w:r>
            <w:r>
              <w:rPr>
                <w:noProof/>
                <w:webHidden/>
              </w:rPr>
              <w:fldChar w:fldCharType="separate"/>
            </w:r>
            <w:r>
              <w:rPr>
                <w:noProof/>
                <w:webHidden/>
              </w:rPr>
              <w:t>36</w:t>
            </w:r>
            <w:r>
              <w:rPr>
                <w:noProof/>
                <w:webHidden/>
              </w:rPr>
              <w:fldChar w:fldCharType="end"/>
            </w:r>
          </w:hyperlink>
        </w:p>
        <w:p w14:paraId="1FA44411" w14:textId="3DF962F0" w:rsidR="000235D1" w:rsidRDefault="000235D1">
          <w:pPr>
            <w:pStyle w:val="TOC1"/>
            <w:rPr>
              <w:rFonts w:asciiTheme="minorHAnsi" w:eastAsiaTheme="minorEastAsia" w:hAnsiTheme="minorHAnsi" w:cstheme="minorBidi"/>
              <w:b w:val="0"/>
              <w:bCs w:val="0"/>
              <w:caps w:val="0"/>
              <w:noProof/>
              <w:color w:val="auto"/>
              <w:szCs w:val="22"/>
            </w:rPr>
          </w:pPr>
          <w:hyperlink w:anchor="_Toc139471460" w:history="1">
            <w:r w:rsidRPr="00F774F3">
              <w:rPr>
                <w:rStyle w:val="Hyperlink"/>
                <w:noProof/>
              </w:rPr>
              <w:t>4.5.</w:t>
            </w:r>
            <w:r>
              <w:rPr>
                <w:rFonts w:asciiTheme="minorHAnsi" w:eastAsiaTheme="minorEastAsia" w:hAnsiTheme="minorHAnsi" w:cstheme="minorBidi"/>
                <w:b w:val="0"/>
                <w:bCs w:val="0"/>
                <w:caps w:val="0"/>
                <w:noProof/>
                <w:color w:val="auto"/>
                <w:szCs w:val="22"/>
              </w:rPr>
              <w:tab/>
            </w:r>
            <w:r w:rsidRPr="00F774F3">
              <w:rPr>
                <w:rStyle w:val="Hyperlink"/>
                <w:noProof/>
              </w:rPr>
              <w:t>Signing and Encryption process</w:t>
            </w:r>
            <w:r>
              <w:rPr>
                <w:noProof/>
                <w:webHidden/>
              </w:rPr>
              <w:tab/>
            </w:r>
            <w:r>
              <w:rPr>
                <w:noProof/>
                <w:webHidden/>
              </w:rPr>
              <w:fldChar w:fldCharType="begin"/>
            </w:r>
            <w:r>
              <w:rPr>
                <w:noProof/>
                <w:webHidden/>
              </w:rPr>
              <w:instrText xml:space="preserve"> PAGEREF _Toc139471460 \h </w:instrText>
            </w:r>
            <w:r>
              <w:rPr>
                <w:noProof/>
                <w:webHidden/>
              </w:rPr>
            </w:r>
            <w:r>
              <w:rPr>
                <w:noProof/>
                <w:webHidden/>
              </w:rPr>
              <w:fldChar w:fldCharType="separate"/>
            </w:r>
            <w:r>
              <w:rPr>
                <w:noProof/>
                <w:webHidden/>
              </w:rPr>
              <w:t>37</w:t>
            </w:r>
            <w:r>
              <w:rPr>
                <w:noProof/>
                <w:webHidden/>
              </w:rPr>
              <w:fldChar w:fldCharType="end"/>
            </w:r>
          </w:hyperlink>
        </w:p>
        <w:p w14:paraId="7BD40A5A" w14:textId="4D8DF651" w:rsidR="000235D1" w:rsidRDefault="000235D1">
          <w:pPr>
            <w:pStyle w:val="TOC1"/>
            <w:rPr>
              <w:rFonts w:asciiTheme="minorHAnsi" w:eastAsiaTheme="minorEastAsia" w:hAnsiTheme="minorHAnsi" w:cstheme="minorBidi"/>
              <w:b w:val="0"/>
              <w:bCs w:val="0"/>
              <w:caps w:val="0"/>
              <w:noProof/>
              <w:color w:val="auto"/>
              <w:szCs w:val="22"/>
            </w:rPr>
          </w:pPr>
          <w:hyperlink w:anchor="_Toc139471461" w:history="1">
            <w:r w:rsidRPr="00F774F3">
              <w:rPr>
                <w:rStyle w:val="Hyperlink"/>
                <w:noProof/>
              </w:rPr>
              <w:t>4.6.</w:t>
            </w:r>
            <w:r>
              <w:rPr>
                <w:rFonts w:asciiTheme="minorHAnsi" w:eastAsiaTheme="minorEastAsia" w:hAnsiTheme="minorHAnsi" w:cstheme="minorBidi"/>
                <w:b w:val="0"/>
                <w:bCs w:val="0"/>
                <w:caps w:val="0"/>
                <w:noProof/>
                <w:color w:val="auto"/>
                <w:szCs w:val="22"/>
              </w:rPr>
              <w:tab/>
            </w:r>
            <w:r w:rsidRPr="00F774F3">
              <w:rPr>
                <w:rStyle w:val="Hyperlink"/>
                <w:noProof/>
              </w:rPr>
              <w:t>Encoding Guideline</w:t>
            </w:r>
            <w:r>
              <w:rPr>
                <w:noProof/>
                <w:webHidden/>
              </w:rPr>
              <w:tab/>
            </w:r>
            <w:r>
              <w:rPr>
                <w:noProof/>
                <w:webHidden/>
              </w:rPr>
              <w:fldChar w:fldCharType="begin"/>
            </w:r>
            <w:r>
              <w:rPr>
                <w:noProof/>
                <w:webHidden/>
              </w:rPr>
              <w:instrText xml:space="preserve"> PAGEREF _Toc139471461 \h </w:instrText>
            </w:r>
            <w:r>
              <w:rPr>
                <w:noProof/>
                <w:webHidden/>
              </w:rPr>
            </w:r>
            <w:r>
              <w:rPr>
                <w:noProof/>
                <w:webHidden/>
              </w:rPr>
              <w:fldChar w:fldCharType="separate"/>
            </w:r>
            <w:r>
              <w:rPr>
                <w:noProof/>
                <w:webHidden/>
              </w:rPr>
              <w:t>38</w:t>
            </w:r>
            <w:r>
              <w:rPr>
                <w:noProof/>
                <w:webHidden/>
              </w:rPr>
              <w:fldChar w:fldCharType="end"/>
            </w:r>
          </w:hyperlink>
        </w:p>
        <w:p w14:paraId="109E1828" w14:textId="462DB519" w:rsidR="000235D1" w:rsidRDefault="000235D1">
          <w:pPr>
            <w:pStyle w:val="TOC1"/>
            <w:rPr>
              <w:rFonts w:asciiTheme="minorHAnsi" w:eastAsiaTheme="minorEastAsia" w:hAnsiTheme="minorHAnsi" w:cstheme="minorBidi"/>
              <w:b w:val="0"/>
              <w:bCs w:val="0"/>
              <w:caps w:val="0"/>
              <w:noProof/>
              <w:color w:val="auto"/>
              <w:szCs w:val="22"/>
            </w:rPr>
          </w:pPr>
          <w:hyperlink w:anchor="_Toc139471462" w:history="1">
            <w:r w:rsidRPr="00F774F3">
              <w:rPr>
                <w:rStyle w:val="Hyperlink"/>
                <w:noProof/>
              </w:rPr>
              <w:t>4.7.</w:t>
            </w:r>
            <w:r>
              <w:rPr>
                <w:rFonts w:asciiTheme="minorHAnsi" w:eastAsiaTheme="minorEastAsia" w:hAnsiTheme="minorHAnsi" w:cstheme="minorBidi"/>
                <w:b w:val="0"/>
                <w:bCs w:val="0"/>
                <w:caps w:val="0"/>
                <w:noProof/>
                <w:color w:val="auto"/>
                <w:szCs w:val="22"/>
              </w:rPr>
              <w:tab/>
            </w:r>
            <w:r w:rsidRPr="00F774F3">
              <w:rPr>
                <w:rStyle w:val="Hyperlink"/>
                <w:noProof/>
              </w:rPr>
              <w:t>Handling of Time out / not reachable Scenarios</w:t>
            </w:r>
            <w:r>
              <w:rPr>
                <w:noProof/>
                <w:webHidden/>
              </w:rPr>
              <w:tab/>
            </w:r>
            <w:r>
              <w:rPr>
                <w:noProof/>
                <w:webHidden/>
              </w:rPr>
              <w:fldChar w:fldCharType="begin"/>
            </w:r>
            <w:r>
              <w:rPr>
                <w:noProof/>
                <w:webHidden/>
              </w:rPr>
              <w:instrText xml:space="preserve"> PAGEREF _Toc139471462 \h </w:instrText>
            </w:r>
            <w:r>
              <w:rPr>
                <w:noProof/>
                <w:webHidden/>
              </w:rPr>
            </w:r>
            <w:r>
              <w:rPr>
                <w:noProof/>
                <w:webHidden/>
              </w:rPr>
              <w:fldChar w:fldCharType="separate"/>
            </w:r>
            <w:r>
              <w:rPr>
                <w:noProof/>
                <w:webHidden/>
              </w:rPr>
              <w:t>38</w:t>
            </w:r>
            <w:r>
              <w:rPr>
                <w:noProof/>
                <w:webHidden/>
              </w:rPr>
              <w:fldChar w:fldCharType="end"/>
            </w:r>
          </w:hyperlink>
        </w:p>
        <w:p w14:paraId="1C117AF1" w14:textId="594DBD8F" w:rsidR="000235D1" w:rsidRDefault="000235D1">
          <w:pPr>
            <w:pStyle w:val="TOC1"/>
            <w:rPr>
              <w:rFonts w:asciiTheme="minorHAnsi" w:eastAsiaTheme="minorEastAsia" w:hAnsiTheme="minorHAnsi" w:cstheme="minorBidi"/>
              <w:b w:val="0"/>
              <w:bCs w:val="0"/>
              <w:caps w:val="0"/>
              <w:noProof/>
              <w:color w:val="auto"/>
              <w:szCs w:val="22"/>
            </w:rPr>
          </w:pPr>
          <w:hyperlink w:anchor="_Toc139471463" w:history="1">
            <w:r w:rsidRPr="00F774F3">
              <w:rPr>
                <w:rStyle w:val="Hyperlink"/>
                <w:noProof/>
              </w:rPr>
              <w:t>5.</w:t>
            </w:r>
            <w:r>
              <w:rPr>
                <w:rFonts w:asciiTheme="minorHAnsi" w:eastAsiaTheme="minorEastAsia" w:hAnsiTheme="minorHAnsi" w:cstheme="minorBidi"/>
                <w:b w:val="0"/>
                <w:bCs w:val="0"/>
                <w:caps w:val="0"/>
                <w:noProof/>
                <w:color w:val="auto"/>
                <w:szCs w:val="22"/>
              </w:rPr>
              <w:tab/>
            </w:r>
            <w:r w:rsidRPr="00F774F3">
              <w:rPr>
                <w:rStyle w:val="Hyperlink"/>
                <w:noProof/>
              </w:rPr>
              <w:t>Miscellaneous Features</w:t>
            </w:r>
            <w:r>
              <w:rPr>
                <w:noProof/>
                <w:webHidden/>
              </w:rPr>
              <w:tab/>
            </w:r>
            <w:r>
              <w:rPr>
                <w:noProof/>
                <w:webHidden/>
              </w:rPr>
              <w:fldChar w:fldCharType="begin"/>
            </w:r>
            <w:r>
              <w:rPr>
                <w:noProof/>
                <w:webHidden/>
              </w:rPr>
              <w:instrText xml:space="preserve"> PAGEREF _Toc139471463 \h </w:instrText>
            </w:r>
            <w:r>
              <w:rPr>
                <w:noProof/>
                <w:webHidden/>
              </w:rPr>
            </w:r>
            <w:r>
              <w:rPr>
                <w:noProof/>
                <w:webHidden/>
              </w:rPr>
              <w:fldChar w:fldCharType="separate"/>
            </w:r>
            <w:r>
              <w:rPr>
                <w:noProof/>
                <w:webHidden/>
              </w:rPr>
              <w:t>40</w:t>
            </w:r>
            <w:r>
              <w:rPr>
                <w:noProof/>
                <w:webHidden/>
              </w:rPr>
              <w:fldChar w:fldCharType="end"/>
            </w:r>
          </w:hyperlink>
        </w:p>
        <w:p w14:paraId="65A6432B" w14:textId="2CEB4289" w:rsidR="000235D1" w:rsidRDefault="000235D1">
          <w:pPr>
            <w:pStyle w:val="TOC1"/>
            <w:rPr>
              <w:rFonts w:asciiTheme="minorHAnsi" w:eastAsiaTheme="minorEastAsia" w:hAnsiTheme="minorHAnsi" w:cstheme="minorBidi"/>
              <w:b w:val="0"/>
              <w:bCs w:val="0"/>
              <w:caps w:val="0"/>
              <w:noProof/>
              <w:color w:val="auto"/>
              <w:szCs w:val="22"/>
            </w:rPr>
          </w:pPr>
          <w:hyperlink w:anchor="_Toc139471464" w:history="1">
            <w:r w:rsidRPr="00F774F3">
              <w:rPr>
                <w:rStyle w:val="Hyperlink"/>
                <w:noProof/>
              </w:rPr>
              <w:t>5.1.</w:t>
            </w:r>
            <w:r>
              <w:rPr>
                <w:rFonts w:asciiTheme="minorHAnsi" w:eastAsiaTheme="minorEastAsia" w:hAnsiTheme="minorHAnsi" w:cstheme="minorBidi"/>
                <w:b w:val="0"/>
                <w:bCs w:val="0"/>
                <w:caps w:val="0"/>
                <w:noProof/>
                <w:color w:val="auto"/>
                <w:szCs w:val="22"/>
              </w:rPr>
              <w:tab/>
            </w:r>
            <w:r w:rsidRPr="00F774F3">
              <w:rPr>
                <w:rStyle w:val="Hyperlink"/>
                <w:noProof/>
              </w:rPr>
              <w:t>API to get live destination banks for e-mandate</w:t>
            </w:r>
            <w:r>
              <w:rPr>
                <w:noProof/>
                <w:webHidden/>
              </w:rPr>
              <w:tab/>
            </w:r>
            <w:r>
              <w:rPr>
                <w:noProof/>
                <w:webHidden/>
              </w:rPr>
              <w:fldChar w:fldCharType="begin"/>
            </w:r>
            <w:r>
              <w:rPr>
                <w:noProof/>
                <w:webHidden/>
              </w:rPr>
              <w:instrText xml:space="preserve"> PAGEREF _Toc139471464 \h </w:instrText>
            </w:r>
            <w:r>
              <w:rPr>
                <w:noProof/>
                <w:webHidden/>
              </w:rPr>
            </w:r>
            <w:r>
              <w:rPr>
                <w:noProof/>
                <w:webHidden/>
              </w:rPr>
              <w:fldChar w:fldCharType="separate"/>
            </w:r>
            <w:r>
              <w:rPr>
                <w:noProof/>
                <w:webHidden/>
              </w:rPr>
              <w:t>40</w:t>
            </w:r>
            <w:r>
              <w:rPr>
                <w:noProof/>
                <w:webHidden/>
              </w:rPr>
              <w:fldChar w:fldCharType="end"/>
            </w:r>
          </w:hyperlink>
        </w:p>
        <w:p w14:paraId="366BBDBC" w14:textId="276F10EB" w:rsidR="000235D1" w:rsidRDefault="000235D1">
          <w:pPr>
            <w:pStyle w:val="TOC1"/>
            <w:rPr>
              <w:rFonts w:asciiTheme="minorHAnsi" w:eastAsiaTheme="minorEastAsia" w:hAnsiTheme="minorHAnsi" w:cstheme="minorBidi"/>
              <w:b w:val="0"/>
              <w:bCs w:val="0"/>
              <w:caps w:val="0"/>
              <w:noProof/>
              <w:color w:val="auto"/>
              <w:szCs w:val="22"/>
            </w:rPr>
          </w:pPr>
          <w:hyperlink w:anchor="_Toc139471465" w:history="1">
            <w:r w:rsidRPr="00F774F3">
              <w:rPr>
                <w:rStyle w:val="Hyperlink"/>
                <w:noProof/>
              </w:rPr>
              <w:t>5.2.</w:t>
            </w:r>
            <w:r>
              <w:rPr>
                <w:rFonts w:asciiTheme="minorHAnsi" w:eastAsiaTheme="minorEastAsia" w:hAnsiTheme="minorHAnsi" w:cstheme="minorBidi"/>
                <w:b w:val="0"/>
                <w:bCs w:val="0"/>
                <w:caps w:val="0"/>
                <w:noProof/>
                <w:color w:val="auto"/>
                <w:szCs w:val="22"/>
              </w:rPr>
              <w:tab/>
            </w:r>
            <w:r w:rsidRPr="00F774F3">
              <w:rPr>
                <w:rStyle w:val="Hyperlink"/>
                <w:noProof/>
              </w:rPr>
              <w:t>API to get Transaction Status for Merchant</w:t>
            </w:r>
            <w:r>
              <w:rPr>
                <w:noProof/>
                <w:webHidden/>
              </w:rPr>
              <w:tab/>
            </w:r>
            <w:r>
              <w:rPr>
                <w:noProof/>
                <w:webHidden/>
              </w:rPr>
              <w:fldChar w:fldCharType="begin"/>
            </w:r>
            <w:r>
              <w:rPr>
                <w:noProof/>
                <w:webHidden/>
              </w:rPr>
              <w:instrText xml:space="preserve"> PAGEREF _Toc139471465 \h </w:instrText>
            </w:r>
            <w:r>
              <w:rPr>
                <w:noProof/>
                <w:webHidden/>
              </w:rPr>
            </w:r>
            <w:r>
              <w:rPr>
                <w:noProof/>
                <w:webHidden/>
              </w:rPr>
              <w:fldChar w:fldCharType="separate"/>
            </w:r>
            <w:r>
              <w:rPr>
                <w:noProof/>
                <w:webHidden/>
              </w:rPr>
              <w:t>42</w:t>
            </w:r>
            <w:r>
              <w:rPr>
                <w:noProof/>
                <w:webHidden/>
              </w:rPr>
              <w:fldChar w:fldCharType="end"/>
            </w:r>
          </w:hyperlink>
        </w:p>
        <w:p w14:paraId="5E5AAB76" w14:textId="11B51A27" w:rsidR="000235D1" w:rsidRDefault="000235D1">
          <w:pPr>
            <w:pStyle w:val="TOC1"/>
            <w:rPr>
              <w:rFonts w:asciiTheme="minorHAnsi" w:eastAsiaTheme="minorEastAsia" w:hAnsiTheme="minorHAnsi" w:cstheme="minorBidi"/>
              <w:b w:val="0"/>
              <w:bCs w:val="0"/>
              <w:caps w:val="0"/>
              <w:noProof/>
              <w:color w:val="auto"/>
              <w:szCs w:val="22"/>
            </w:rPr>
          </w:pPr>
          <w:hyperlink w:anchor="_Toc139471466" w:history="1">
            <w:r w:rsidRPr="00F774F3">
              <w:rPr>
                <w:rStyle w:val="Hyperlink"/>
                <w:noProof/>
              </w:rPr>
              <w:t>5.3.</w:t>
            </w:r>
            <w:r>
              <w:rPr>
                <w:rFonts w:asciiTheme="minorHAnsi" w:eastAsiaTheme="minorEastAsia" w:hAnsiTheme="minorHAnsi" w:cstheme="minorBidi"/>
                <w:b w:val="0"/>
                <w:bCs w:val="0"/>
                <w:caps w:val="0"/>
                <w:noProof/>
                <w:color w:val="auto"/>
                <w:szCs w:val="22"/>
              </w:rPr>
              <w:tab/>
            </w:r>
            <w:r w:rsidRPr="00F774F3">
              <w:rPr>
                <w:rStyle w:val="Hyperlink"/>
                <w:noProof/>
              </w:rPr>
              <w:t>API to Get Response posted to Merchant</w:t>
            </w:r>
            <w:r>
              <w:rPr>
                <w:noProof/>
                <w:webHidden/>
              </w:rPr>
              <w:tab/>
            </w:r>
            <w:r>
              <w:rPr>
                <w:noProof/>
                <w:webHidden/>
              </w:rPr>
              <w:fldChar w:fldCharType="begin"/>
            </w:r>
            <w:r>
              <w:rPr>
                <w:noProof/>
                <w:webHidden/>
              </w:rPr>
              <w:instrText xml:space="preserve"> PAGEREF _Toc139471466 \h </w:instrText>
            </w:r>
            <w:r>
              <w:rPr>
                <w:noProof/>
                <w:webHidden/>
              </w:rPr>
            </w:r>
            <w:r>
              <w:rPr>
                <w:noProof/>
                <w:webHidden/>
              </w:rPr>
              <w:fldChar w:fldCharType="separate"/>
            </w:r>
            <w:r>
              <w:rPr>
                <w:noProof/>
                <w:webHidden/>
              </w:rPr>
              <w:t>43</w:t>
            </w:r>
            <w:r>
              <w:rPr>
                <w:noProof/>
                <w:webHidden/>
              </w:rPr>
              <w:fldChar w:fldCharType="end"/>
            </w:r>
          </w:hyperlink>
        </w:p>
        <w:p w14:paraId="5770C9B9" w14:textId="227E0ADB" w:rsidR="000235D1" w:rsidRDefault="000235D1">
          <w:pPr>
            <w:pStyle w:val="TOC1"/>
            <w:rPr>
              <w:rFonts w:asciiTheme="minorHAnsi" w:eastAsiaTheme="minorEastAsia" w:hAnsiTheme="minorHAnsi" w:cstheme="minorBidi"/>
              <w:b w:val="0"/>
              <w:bCs w:val="0"/>
              <w:caps w:val="0"/>
              <w:noProof/>
              <w:color w:val="auto"/>
              <w:szCs w:val="22"/>
            </w:rPr>
          </w:pPr>
          <w:hyperlink w:anchor="_Toc139471467" w:history="1">
            <w:r w:rsidRPr="00F774F3">
              <w:rPr>
                <w:rStyle w:val="Hyperlink"/>
                <w:noProof/>
              </w:rPr>
              <w:t>5.4.</w:t>
            </w:r>
            <w:r>
              <w:rPr>
                <w:rFonts w:asciiTheme="minorHAnsi" w:eastAsiaTheme="minorEastAsia" w:hAnsiTheme="minorHAnsi" w:cstheme="minorBidi"/>
                <w:b w:val="0"/>
                <w:bCs w:val="0"/>
                <w:caps w:val="0"/>
                <w:noProof/>
                <w:color w:val="auto"/>
                <w:szCs w:val="22"/>
              </w:rPr>
              <w:tab/>
            </w:r>
            <w:r w:rsidRPr="00F774F3">
              <w:rPr>
                <w:rStyle w:val="Hyperlink"/>
                <w:noProof/>
              </w:rPr>
              <w:t>Restricting Duplicate Transactions</w:t>
            </w:r>
            <w:r>
              <w:rPr>
                <w:noProof/>
                <w:webHidden/>
              </w:rPr>
              <w:tab/>
            </w:r>
            <w:r>
              <w:rPr>
                <w:noProof/>
                <w:webHidden/>
              </w:rPr>
              <w:fldChar w:fldCharType="begin"/>
            </w:r>
            <w:r>
              <w:rPr>
                <w:noProof/>
                <w:webHidden/>
              </w:rPr>
              <w:instrText xml:space="preserve"> PAGEREF _Toc139471467 \h </w:instrText>
            </w:r>
            <w:r>
              <w:rPr>
                <w:noProof/>
                <w:webHidden/>
              </w:rPr>
            </w:r>
            <w:r>
              <w:rPr>
                <w:noProof/>
                <w:webHidden/>
              </w:rPr>
              <w:fldChar w:fldCharType="separate"/>
            </w:r>
            <w:r>
              <w:rPr>
                <w:noProof/>
                <w:webHidden/>
              </w:rPr>
              <w:t>46</w:t>
            </w:r>
            <w:r>
              <w:rPr>
                <w:noProof/>
                <w:webHidden/>
              </w:rPr>
              <w:fldChar w:fldCharType="end"/>
            </w:r>
          </w:hyperlink>
        </w:p>
        <w:p w14:paraId="1CF7A1B7" w14:textId="26F822C7" w:rsidR="000235D1" w:rsidRDefault="000235D1">
          <w:pPr>
            <w:pStyle w:val="TOC1"/>
            <w:rPr>
              <w:rFonts w:asciiTheme="minorHAnsi" w:eastAsiaTheme="minorEastAsia" w:hAnsiTheme="minorHAnsi" w:cstheme="minorBidi"/>
              <w:b w:val="0"/>
              <w:bCs w:val="0"/>
              <w:caps w:val="0"/>
              <w:noProof/>
              <w:color w:val="auto"/>
              <w:szCs w:val="22"/>
            </w:rPr>
          </w:pPr>
          <w:hyperlink w:anchor="_Toc139471468" w:history="1">
            <w:r w:rsidRPr="00F774F3">
              <w:rPr>
                <w:rStyle w:val="Hyperlink"/>
                <w:noProof/>
              </w:rPr>
              <w:t>6.</w:t>
            </w:r>
            <w:r>
              <w:rPr>
                <w:rFonts w:asciiTheme="minorHAnsi" w:eastAsiaTheme="minorEastAsia" w:hAnsiTheme="minorHAnsi" w:cstheme="minorBidi"/>
                <w:b w:val="0"/>
                <w:bCs w:val="0"/>
                <w:caps w:val="0"/>
                <w:noProof/>
                <w:color w:val="auto"/>
                <w:szCs w:val="22"/>
              </w:rPr>
              <w:tab/>
            </w:r>
            <w:r w:rsidRPr="00F774F3">
              <w:rPr>
                <w:rStyle w:val="Hyperlink"/>
                <w:noProof/>
              </w:rPr>
              <w:t>About NPCI Gateway</w:t>
            </w:r>
            <w:r>
              <w:rPr>
                <w:noProof/>
                <w:webHidden/>
              </w:rPr>
              <w:tab/>
            </w:r>
            <w:r>
              <w:rPr>
                <w:noProof/>
                <w:webHidden/>
              </w:rPr>
              <w:fldChar w:fldCharType="begin"/>
            </w:r>
            <w:r>
              <w:rPr>
                <w:noProof/>
                <w:webHidden/>
              </w:rPr>
              <w:instrText xml:space="preserve"> PAGEREF _Toc139471468 \h </w:instrText>
            </w:r>
            <w:r>
              <w:rPr>
                <w:noProof/>
                <w:webHidden/>
              </w:rPr>
            </w:r>
            <w:r>
              <w:rPr>
                <w:noProof/>
                <w:webHidden/>
              </w:rPr>
              <w:fldChar w:fldCharType="separate"/>
            </w:r>
            <w:r>
              <w:rPr>
                <w:noProof/>
                <w:webHidden/>
              </w:rPr>
              <w:t>47</w:t>
            </w:r>
            <w:r>
              <w:rPr>
                <w:noProof/>
                <w:webHidden/>
              </w:rPr>
              <w:fldChar w:fldCharType="end"/>
            </w:r>
          </w:hyperlink>
        </w:p>
        <w:p w14:paraId="6303A559" w14:textId="342FC1AA" w:rsidR="000235D1" w:rsidRDefault="000235D1">
          <w:pPr>
            <w:pStyle w:val="TOC1"/>
            <w:rPr>
              <w:rFonts w:asciiTheme="minorHAnsi" w:eastAsiaTheme="minorEastAsia" w:hAnsiTheme="minorHAnsi" w:cstheme="minorBidi"/>
              <w:b w:val="0"/>
              <w:bCs w:val="0"/>
              <w:caps w:val="0"/>
              <w:noProof/>
              <w:color w:val="auto"/>
              <w:szCs w:val="22"/>
            </w:rPr>
          </w:pPr>
          <w:hyperlink w:anchor="_Toc139471469" w:history="1">
            <w:r w:rsidRPr="00F774F3">
              <w:rPr>
                <w:rStyle w:val="Hyperlink"/>
                <w:noProof/>
              </w:rPr>
              <w:t>7.</w:t>
            </w:r>
            <w:r>
              <w:rPr>
                <w:rFonts w:asciiTheme="minorHAnsi" w:eastAsiaTheme="minorEastAsia" w:hAnsiTheme="minorHAnsi" w:cstheme="minorBidi"/>
                <w:b w:val="0"/>
                <w:bCs w:val="0"/>
                <w:caps w:val="0"/>
                <w:noProof/>
                <w:color w:val="auto"/>
                <w:szCs w:val="22"/>
              </w:rPr>
              <w:tab/>
            </w:r>
            <w:r w:rsidRPr="00F774F3">
              <w:rPr>
                <w:rStyle w:val="Hyperlink"/>
                <w:noProof/>
              </w:rPr>
              <w:t>Appendix</w:t>
            </w:r>
            <w:r>
              <w:rPr>
                <w:noProof/>
                <w:webHidden/>
              </w:rPr>
              <w:tab/>
            </w:r>
            <w:r>
              <w:rPr>
                <w:noProof/>
                <w:webHidden/>
              </w:rPr>
              <w:fldChar w:fldCharType="begin"/>
            </w:r>
            <w:r>
              <w:rPr>
                <w:noProof/>
                <w:webHidden/>
              </w:rPr>
              <w:instrText xml:space="preserve"> PAGEREF _Toc139471469 \h </w:instrText>
            </w:r>
            <w:r>
              <w:rPr>
                <w:noProof/>
                <w:webHidden/>
              </w:rPr>
            </w:r>
            <w:r>
              <w:rPr>
                <w:noProof/>
                <w:webHidden/>
              </w:rPr>
              <w:fldChar w:fldCharType="separate"/>
            </w:r>
            <w:r>
              <w:rPr>
                <w:noProof/>
                <w:webHidden/>
              </w:rPr>
              <w:t>47</w:t>
            </w:r>
            <w:r>
              <w:rPr>
                <w:noProof/>
                <w:webHidden/>
              </w:rPr>
              <w:fldChar w:fldCharType="end"/>
            </w:r>
          </w:hyperlink>
        </w:p>
        <w:p w14:paraId="1DEB2632" w14:textId="302A88CF" w:rsidR="000235D1" w:rsidRDefault="000235D1">
          <w:pPr>
            <w:pStyle w:val="TOC1"/>
            <w:rPr>
              <w:rFonts w:asciiTheme="minorHAnsi" w:eastAsiaTheme="minorEastAsia" w:hAnsiTheme="minorHAnsi" w:cstheme="minorBidi"/>
              <w:b w:val="0"/>
              <w:bCs w:val="0"/>
              <w:caps w:val="0"/>
              <w:noProof/>
              <w:color w:val="auto"/>
              <w:szCs w:val="22"/>
            </w:rPr>
          </w:pPr>
          <w:hyperlink w:anchor="_Toc139471470" w:history="1">
            <w:r w:rsidRPr="00F774F3">
              <w:rPr>
                <w:rStyle w:val="Hyperlink"/>
                <w:noProof/>
              </w:rPr>
              <w:t>7.1</w:t>
            </w:r>
            <w:r>
              <w:rPr>
                <w:rFonts w:asciiTheme="minorHAnsi" w:eastAsiaTheme="minorEastAsia" w:hAnsiTheme="minorHAnsi" w:cstheme="minorBidi"/>
                <w:b w:val="0"/>
                <w:bCs w:val="0"/>
                <w:caps w:val="0"/>
                <w:noProof/>
                <w:color w:val="auto"/>
                <w:szCs w:val="22"/>
              </w:rPr>
              <w:tab/>
            </w:r>
            <w:r w:rsidRPr="00F774F3">
              <w:rPr>
                <w:rStyle w:val="Hyperlink"/>
                <w:noProof/>
              </w:rPr>
              <w:t>Request &amp; Response XML Specification for Merchants</w:t>
            </w:r>
            <w:r>
              <w:rPr>
                <w:noProof/>
                <w:webHidden/>
              </w:rPr>
              <w:tab/>
            </w:r>
            <w:r>
              <w:rPr>
                <w:noProof/>
                <w:webHidden/>
              </w:rPr>
              <w:fldChar w:fldCharType="begin"/>
            </w:r>
            <w:r>
              <w:rPr>
                <w:noProof/>
                <w:webHidden/>
              </w:rPr>
              <w:instrText xml:space="preserve"> PAGEREF _Toc139471470 \h </w:instrText>
            </w:r>
            <w:r>
              <w:rPr>
                <w:noProof/>
                <w:webHidden/>
              </w:rPr>
            </w:r>
            <w:r>
              <w:rPr>
                <w:noProof/>
                <w:webHidden/>
              </w:rPr>
              <w:fldChar w:fldCharType="separate"/>
            </w:r>
            <w:r>
              <w:rPr>
                <w:noProof/>
                <w:webHidden/>
              </w:rPr>
              <w:t>47</w:t>
            </w:r>
            <w:r>
              <w:rPr>
                <w:noProof/>
                <w:webHidden/>
              </w:rPr>
              <w:fldChar w:fldCharType="end"/>
            </w:r>
          </w:hyperlink>
        </w:p>
        <w:p w14:paraId="6124FDFD" w14:textId="4B22D231" w:rsidR="000235D1" w:rsidRDefault="000235D1">
          <w:pPr>
            <w:pStyle w:val="TOC1"/>
            <w:rPr>
              <w:rFonts w:asciiTheme="minorHAnsi" w:eastAsiaTheme="minorEastAsia" w:hAnsiTheme="minorHAnsi" w:cstheme="minorBidi"/>
              <w:b w:val="0"/>
              <w:bCs w:val="0"/>
              <w:caps w:val="0"/>
              <w:noProof/>
              <w:color w:val="auto"/>
              <w:szCs w:val="22"/>
            </w:rPr>
          </w:pPr>
          <w:hyperlink w:anchor="_Toc139471471" w:history="1">
            <w:r w:rsidRPr="00F774F3">
              <w:rPr>
                <w:rStyle w:val="Hyperlink"/>
                <w:noProof/>
              </w:rPr>
              <w:t>7.2</w:t>
            </w:r>
            <w:r>
              <w:rPr>
                <w:rFonts w:asciiTheme="minorHAnsi" w:eastAsiaTheme="minorEastAsia" w:hAnsiTheme="minorHAnsi" w:cstheme="minorBidi"/>
                <w:b w:val="0"/>
                <w:bCs w:val="0"/>
                <w:caps w:val="0"/>
                <w:noProof/>
                <w:color w:val="auto"/>
                <w:szCs w:val="22"/>
              </w:rPr>
              <w:tab/>
            </w:r>
            <w:r w:rsidRPr="00F774F3">
              <w:rPr>
                <w:rStyle w:val="Hyperlink"/>
                <w:noProof/>
              </w:rPr>
              <w:t>Sample XML Formats and Schemas</w:t>
            </w:r>
            <w:r>
              <w:rPr>
                <w:noProof/>
                <w:webHidden/>
              </w:rPr>
              <w:tab/>
            </w:r>
            <w:r>
              <w:rPr>
                <w:noProof/>
                <w:webHidden/>
              </w:rPr>
              <w:fldChar w:fldCharType="begin"/>
            </w:r>
            <w:r>
              <w:rPr>
                <w:noProof/>
                <w:webHidden/>
              </w:rPr>
              <w:instrText xml:space="preserve"> PAGEREF _Toc139471471 \h </w:instrText>
            </w:r>
            <w:r>
              <w:rPr>
                <w:noProof/>
                <w:webHidden/>
              </w:rPr>
            </w:r>
            <w:r>
              <w:rPr>
                <w:noProof/>
                <w:webHidden/>
              </w:rPr>
              <w:fldChar w:fldCharType="separate"/>
            </w:r>
            <w:r>
              <w:rPr>
                <w:noProof/>
                <w:webHidden/>
              </w:rPr>
              <w:t>48</w:t>
            </w:r>
            <w:r>
              <w:rPr>
                <w:noProof/>
                <w:webHidden/>
              </w:rPr>
              <w:fldChar w:fldCharType="end"/>
            </w:r>
          </w:hyperlink>
        </w:p>
        <w:p w14:paraId="6330CB18" w14:textId="191D6439" w:rsidR="000235D1" w:rsidRDefault="000235D1">
          <w:pPr>
            <w:pStyle w:val="TOC1"/>
            <w:rPr>
              <w:rFonts w:asciiTheme="minorHAnsi" w:eastAsiaTheme="minorEastAsia" w:hAnsiTheme="minorHAnsi" w:cstheme="minorBidi"/>
              <w:b w:val="0"/>
              <w:bCs w:val="0"/>
              <w:caps w:val="0"/>
              <w:noProof/>
              <w:color w:val="auto"/>
              <w:szCs w:val="22"/>
            </w:rPr>
          </w:pPr>
          <w:hyperlink w:anchor="_Toc139471472" w:history="1">
            <w:r w:rsidRPr="00F774F3">
              <w:rPr>
                <w:rStyle w:val="Hyperlink"/>
                <w:noProof/>
              </w:rPr>
              <w:t>7.3</w:t>
            </w:r>
            <w:r>
              <w:rPr>
                <w:rFonts w:asciiTheme="minorHAnsi" w:eastAsiaTheme="minorEastAsia" w:hAnsiTheme="minorHAnsi" w:cstheme="minorBidi"/>
                <w:b w:val="0"/>
                <w:bCs w:val="0"/>
                <w:caps w:val="0"/>
                <w:noProof/>
                <w:color w:val="auto"/>
                <w:szCs w:val="22"/>
              </w:rPr>
              <w:tab/>
            </w:r>
            <w:r w:rsidRPr="00F774F3">
              <w:rPr>
                <w:rStyle w:val="Hyperlink"/>
                <w:noProof/>
              </w:rPr>
              <w:t>Reason &amp; Error Codes</w:t>
            </w:r>
            <w:r>
              <w:rPr>
                <w:noProof/>
                <w:webHidden/>
              </w:rPr>
              <w:tab/>
            </w:r>
            <w:r>
              <w:rPr>
                <w:noProof/>
                <w:webHidden/>
              </w:rPr>
              <w:fldChar w:fldCharType="begin"/>
            </w:r>
            <w:r>
              <w:rPr>
                <w:noProof/>
                <w:webHidden/>
              </w:rPr>
              <w:instrText xml:space="preserve"> PAGEREF _Toc139471472 \h </w:instrText>
            </w:r>
            <w:r>
              <w:rPr>
                <w:noProof/>
                <w:webHidden/>
              </w:rPr>
            </w:r>
            <w:r>
              <w:rPr>
                <w:noProof/>
                <w:webHidden/>
              </w:rPr>
              <w:fldChar w:fldCharType="separate"/>
            </w:r>
            <w:r>
              <w:rPr>
                <w:noProof/>
                <w:webHidden/>
              </w:rPr>
              <w:t>48</w:t>
            </w:r>
            <w:r>
              <w:rPr>
                <w:noProof/>
                <w:webHidden/>
              </w:rPr>
              <w:fldChar w:fldCharType="end"/>
            </w:r>
          </w:hyperlink>
        </w:p>
        <w:p w14:paraId="0000009A" w14:textId="2A27E8F9" w:rsidR="00C92928" w:rsidRDefault="00E61813">
          <w:pPr>
            <w:rPr>
              <w:sz w:val="18"/>
              <w:szCs w:val="18"/>
            </w:rPr>
          </w:pPr>
          <w:r>
            <w:fldChar w:fldCharType="end"/>
          </w:r>
        </w:p>
      </w:sdtContent>
    </w:sdt>
    <w:p w14:paraId="0000009B" w14:textId="77777777" w:rsidR="00C92928" w:rsidRDefault="00E61813">
      <w:pPr>
        <w:spacing w:after="0" w:line="240" w:lineRule="auto"/>
        <w:rPr>
          <w:sz w:val="18"/>
          <w:szCs w:val="18"/>
        </w:rPr>
      </w:pPr>
      <w:r>
        <w:br w:type="page"/>
      </w:r>
    </w:p>
    <w:p w14:paraId="0000009C" w14:textId="77777777" w:rsidR="00C92928" w:rsidRDefault="00E61813">
      <w:pPr>
        <w:pStyle w:val="Heading1"/>
        <w:numPr>
          <w:ilvl w:val="0"/>
          <w:numId w:val="10"/>
        </w:numPr>
        <w:spacing w:before="0"/>
        <w:rPr>
          <w:sz w:val="28"/>
          <w:szCs w:val="28"/>
        </w:rPr>
      </w:pPr>
      <w:bookmarkStart w:id="2" w:name="_Toc139471434"/>
      <w:r>
        <w:rPr>
          <w:sz w:val="28"/>
          <w:szCs w:val="28"/>
        </w:rPr>
        <w:lastRenderedPageBreak/>
        <w:t>Introduction</w:t>
      </w:r>
      <w:bookmarkEnd w:id="2"/>
    </w:p>
    <w:p w14:paraId="0000009D" w14:textId="77777777" w:rsidR="00C92928" w:rsidRDefault="00E61813">
      <w:pPr>
        <w:spacing w:after="0" w:line="240" w:lineRule="auto"/>
        <w:ind w:left="360" w:firstLine="360"/>
      </w:pPr>
      <w:r>
        <w:t xml:space="preserve">This document details the requirement for corporates to develop the required interface for interacting with the Mandate Authorization gateway service.  </w:t>
      </w:r>
    </w:p>
    <w:p w14:paraId="0000009E" w14:textId="77777777" w:rsidR="00C92928" w:rsidRDefault="00E61813">
      <w:pPr>
        <w:spacing w:after="0" w:line="240" w:lineRule="auto"/>
        <w:ind w:left="360" w:firstLine="360"/>
      </w:pPr>
      <w:r>
        <w:t xml:space="preserve">The file formats for request &amp; response are covered in this document. </w:t>
      </w:r>
    </w:p>
    <w:p w14:paraId="0000009F" w14:textId="77777777" w:rsidR="00C92928" w:rsidRDefault="00E61813">
      <w:pPr>
        <w:pStyle w:val="Heading1"/>
        <w:numPr>
          <w:ilvl w:val="1"/>
          <w:numId w:val="10"/>
        </w:numPr>
      </w:pPr>
      <w:bookmarkStart w:id="3" w:name="_Toc139471435"/>
      <w:r>
        <w:t>Abbreviation</w:t>
      </w:r>
      <w:bookmarkEnd w:id="3"/>
    </w:p>
    <w:p w14:paraId="000000A0" w14:textId="77777777" w:rsidR="00C92928" w:rsidRDefault="00E61813">
      <w:pPr>
        <w:spacing w:after="0" w:line="240" w:lineRule="auto"/>
        <w:ind w:left="360" w:firstLine="360"/>
      </w:pPr>
      <w:r>
        <w:t xml:space="preserve">The below abbreviations are used in the document. </w:t>
      </w:r>
    </w:p>
    <w:tbl>
      <w:tblPr>
        <w:tblStyle w:val="af"/>
        <w:tblW w:w="9216" w:type="dxa"/>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02"/>
        <w:gridCol w:w="4614"/>
      </w:tblGrid>
      <w:tr w:rsidR="00C92928" w14:paraId="3FE0F85E" w14:textId="77777777">
        <w:tc>
          <w:tcPr>
            <w:tcW w:w="4602" w:type="dxa"/>
            <w:shd w:val="clear" w:color="auto" w:fill="auto"/>
          </w:tcPr>
          <w:p w14:paraId="000000A1" w14:textId="77777777" w:rsidR="00C92928" w:rsidRDefault="00E61813">
            <w:pPr>
              <w:spacing w:after="0" w:line="240" w:lineRule="auto"/>
            </w:pPr>
            <w:r>
              <w:t>NPCI</w:t>
            </w:r>
          </w:p>
        </w:tc>
        <w:tc>
          <w:tcPr>
            <w:tcW w:w="4614" w:type="dxa"/>
            <w:shd w:val="clear" w:color="auto" w:fill="auto"/>
          </w:tcPr>
          <w:p w14:paraId="000000A2" w14:textId="77777777" w:rsidR="00C92928" w:rsidRDefault="00E61813">
            <w:pPr>
              <w:spacing w:after="0" w:line="240" w:lineRule="auto"/>
            </w:pPr>
            <w:r>
              <w:t>National Payments Corporation of India</w:t>
            </w:r>
          </w:p>
        </w:tc>
      </w:tr>
      <w:tr w:rsidR="00C92928" w14:paraId="34A4FF12" w14:textId="77777777">
        <w:tc>
          <w:tcPr>
            <w:tcW w:w="4602" w:type="dxa"/>
            <w:shd w:val="clear" w:color="auto" w:fill="auto"/>
          </w:tcPr>
          <w:p w14:paraId="000000A3" w14:textId="77777777" w:rsidR="00C92928" w:rsidRDefault="00E61813">
            <w:pPr>
              <w:spacing w:after="0" w:line="240" w:lineRule="auto"/>
            </w:pPr>
            <w:r>
              <w:t>ONMAGS</w:t>
            </w:r>
          </w:p>
        </w:tc>
        <w:tc>
          <w:tcPr>
            <w:tcW w:w="4614" w:type="dxa"/>
            <w:shd w:val="clear" w:color="auto" w:fill="auto"/>
          </w:tcPr>
          <w:p w14:paraId="000000A4" w14:textId="77777777" w:rsidR="00C92928" w:rsidRDefault="00E61813">
            <w:pPr>
              <w:spacing w:after="0" w:line="240" w:lineRule="auto"/>
            </w:pPr>
            <w:r>
              <w:t>Online Mandate Approval Gateway Service</w:t>
            </w:r>
          </w:p>
        </w:tc>
      </w:tr>
      <w:tr w:rsidR="00C92928" w14:paraId="38DA35F9" w14:textId="77777777">
        <w:tc>
          <w:tcPr>
            <w:tcW w:w="4602" w:type="dxa"/>
            <w:shd w:val="clear" w:color="auto" w:fill="auto"/>
          </w:tcPr>
          <w:p w14:paraId="000000A5" w14:textId="77777777" w:rsidR="00C92928" w:rsidRDefault="00E61813">
            <w:pPr>
              <w:spacing w:after="0" w:line="240" w:lineRule="auto"/>
            </w:pPr>
            <w:r>
              <w:t>UIDAI</w:t>
            </w:r>
          </w:p>
        </w:tc>
        <w:tc>
          <w:tcPr>
            <w:tcW w:w="4614" w:type="dxa"/>
            <w:shd w:val="clear" w:color="auto" w:fill="auto"/>
          </w:tcPr>
          <w:p w14:paraId="000000A6" w14:textId="77777777" w:rsidR="00C92928" w:rsidRDefault="00E61813">
            <w:pPr>
              <w:spacing w:after="0" w:line="240" w:lineRule="auto"/>
            </w:pPr>
            <w:r>
              <w:t>Unique Identification Authority of India</w:t>
            </w:r>
          </w:p>
        </w:tc>
      </w:tr>
    </w:tbl>
    <w:p w14:paraId="000000A7" w14:textId="77777777" w:rsidR="00C92928" w:rsidRDefault="00C92928">
      <w:pPr>
        <w:spacing w:after="0" w:line="240" w:lineRule="auto"/>
        <w:ind w:left="360" w:firstLine="360"/>
      </w:pPr>
    </w:p>
    <w:p w14:paraId="000000A8" w14:textId="77777777" w:rsidR="00C92928" w:rsidRDefault="00E61813">
      <w:pPr>
        <w:spacing w:after="0" w:line="240" w:lineRule="auto"/>
        <w:ind w:left="360" w:firstLine="360"/>
      </w:pPr>
      <w:r>
        <w:t xml:space="preserve"> </w:t>
      </w:r>
    </w:p>
    <w:p w14:paraId="000000A9" w14:textId="77777777" w:rsidR="00C92928" w:rsidRDefault="00E61813">
      <w:pPr>
        <w:spacing w:before="0" w:after="0" w:line="240" w:lineRule="auto"/>
        <w:ind w:left="360" w:firstLine="360"/>
      </w:pPr>
      <w:r>
        <w:br w:type="page"/>
      </w:r>
    </w:p>
    <w:p w14:paraId="000000AA" w14:textId="77777777" w:rsidR="00C92928" w:rsidRDefault="00E61813">
      <w:pPr>
        <w:pStyle w:val="Heading1"/>
        <w:numPr>
          <w:ilvl w:val="0"/>
          <w:numId w:val="10"/>
        </w:numPr>
        <w:spacing w:before="0"/>
        <w:rPr>
          <w:sz w:val="28"/>
          <w:szCs w:val="28"/>
        </w:rPr>
      </w:pPr>
      <w:bookmarkStart w:id="4" w:name="_Toc139471436"/>
      <w:r>
        <w:rPr>
          <w:sz w:val="28"/>
          <w:szCs w:val="28"/>
        </w:rPr>
        <w:lastRenderedPageBreak/>
        <w:t>Interface specification details for Mandate Approval</w:t>
      </w:r>
      <w:bookmarkEnd w:id="4"/>
    </w:p>
    <w:p w14:paraId="000000AB" w14:textId="77777777" w:rsidR="00C92928" w:rsidRDefault="00E61813">
      <w:pPr>
        <w:pStyle w:val="Heading1"/>
        <w:numPr>
          <w:ilvl w:val="1"/>
          <w:numId w:val="10"/>
        </w:numPr>
      </w:pPr>
      <w:bookmarkStart w:id="5" w:name="_Toc139471437"/>
      <w:r>
        <w:t>Registration with NPCI</w:t>
      </w:r>
      <w:bookmarkEnd w:id="5"/>
    </w:p>
    <w:p w14:paraId="000000AC" w14:textId="77777777" w:rsidR="00C92928" w:rsidRDefault="00E61813">
      <w:pPr>
        <w:ind w:left="720"/>
      </w:pPr>
      <w:r>
        <w:t xml:space="preserve">The Corporates who want to leverage the service need to be registered with NPCI and get certified. </w:t>
      </w:r>
    </w:p>
    <w:p w14:paraId="000000AD" w14:textId="77777777" w:rsidR="00C92928" w:rsidRDefault="00E61813">
      <w:pPr>
        <w:pStyle w:val="Heading1"/>
        <w:numPr>
          <w:ilvl w:val="1"/>
          <w:numId w:val="10"/>
        </w:numPr>
      </w:pPr>
      <w:bookmarkStart w:id="6" w:name="_Toc139471438"/>
      <w:r>
        <w:t>Mandate Approval function flow (For Net Banking &amp; Debit Card mode of authentication)</w:t>
      </w:r>
      <w:bookmarkEnd w:id="6"/>
    </w:p>
    <w:p w14:paraId="000000AE" w14:textId="77777777" w:rsidR="00C92928" w:rsidRDefault="00E61813">
      <w:r>
        <w:t xml:space="preserve">The mandate approval flow is initiated from the Merchant end, request validated at NPCI end and forwarded to the Bank for authorization. The confirmation provided back by the Destination Bank is replied back to the merchant. </w:t>
      </w:r>
    </w:p>
    <w:p w14:paraId="000000AF" w14:textId="77777777" w:rsidR="00C92928" w:rsidRDefault="00E61813">
      <w:bookmarkStart w:id="7" w:name="_heading=h.3dy6vkm" w:colFirst="0" w:colLast="0"/>
      <w:bookmarkEnd w:id="7"/>
      <w:r>
        <w:t xml:space="preserve">Mandates created through ONMAGS will be auto registered in MMS. The overall flow and the integration between ONMAGS and MMS systems is explained by the below diagram. </w:t>
      </w:r>
    </w:p>
    <w:p w14:paraId="000000B0" w14:textId="77777777" w:rsidR="00C92928" w:rsidRDefault="00E61813">
      <w:r>
        <w:rPr>
          <w:noProof/>
          <w:lang w:val="en-IN" w:eastAsia="en-IN"/>
        </w:rPr>
        <w:drawing>
          <wp:inline distT="0" distB="0" distL="0" distR="0">
            <wp:extent cx="6096635" cy="3429635"/>
            <wp:effectExtent l="0" t="0" r="0" b="0"/>
            <wp:docPr id="95"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9"/>
                    <a:srcRect/>
                    <a:stretch>
                      <a:fillRect/>
                    </a:stretch>
                  </pic:blipFill>
                  <pic:spPr>
                    <a:xfrm>
                      <a:off x="0" y="0"/>
                      <a:ext cx="6096635" cy="3429635"/>
                    </a:xfrm>
                    <a:prstGeom prst="rect">
                      <a:avLst/>
                    </a:prstGeom>
                    <a:ln/>
                  </pic:spPr>
                </pic:pic>
              </a:graphicData>
            </a:graphic>
          </wp:inline>
        </w:drawing>
      </w:r>
    </w:p>
    <w:p w14:paraId="000000B1" w14:textId="77777777" w:rsidR="00C92928" w:rsidRDefault="00E61813">
      <w:r>
        <w:t xml:space="preserve">The process flow is mentioned in the next section. </w:t>
      </w:r>
    </w:p>
    <w:p w14:paraId="000000B2" w14:textId="77777777" w:rsidR="00C92928" w:rsidRDefault="00E61813">
      <w:pPr>
        <w:spacing w:after="0"/>
        <w:rPr>
          <w:b/>
        </w:rPr>
      </w:pPr>
      <w:r>
        <w:rPr>
          <w:b/>
        </w:rPr>
        <w:t>Note:</w:t>
      </w:r>
    </w:p>
    <w:p w14:paraId="000000B3" w14:textId="77777777" w:rsidR="00C92928" w:rsidRDefault="00E61813">
      <w:pPr>
        <w:spacing w:before="0"/>
      </w:pPr>
      <w:r>
        <w:t>From version 4.1 BankID &amp; AuthMode are mandatory in the merchant request</w:t>
      </w:r>
    </w:p>
    <w:p w14:paraId="000000B4" w14:textId="77777777" w:rsidR="00C92928" w:rsidRDefault="00C92928"/>
    <w:p w14:paraId="000000B5" w14:textId="77777777" w:rsidR="00C92928" w:rsidRDefault="00E61813">
      <w:pPr>
        <w:pStyle w:val="Heading1"/>
        <w:numPr>
          <w:ilvl w:val="2"/>
          <w:numId w:val="10"/>
        </w:numPr>
        <w:rPr>
          <w:rFonts w:ascii="Calibri" w:eastAsia="Calibri" w:hAnsi="Calibri"/>
        </w:rPr>
      </w:pPr>
      <w:bookmarkStart w:id="8" w:name="_Toc139471439"/>
      <w:r>
        <w:lastRenderedPageBreak/>
        <w:t>End to End Process Flow (For Net Banking &amp; Debit Card mode of authentication)</w:t>
      </w:r>
      <w:bookmarkEnd w:id="8"/>
    </w:p>
    <w:p w14:paraId="000000B6" w14:textId="77777777" w:rsidR="00C92928" w:rsidRDefault="00E61813">
      <w:r>
        <w:t>The below diagram illustrates the functional flow of mandate authorization when Bank ID &amp; Authentication Mode are passed from Merchant. This will be the default flow from version 4.1.</w:t>
      </w:r>
    </w:p>
    <w:p w14:paraId="000000B7" w14:textId="77777777" w:rsidR="00C92928" w:rsidRDefault="00E61813">
      <w:r>
        <w:rPr>
          <w:noProof/>
          <w:lang w:val="en-IN" w:eastAsia="en-IN"/>
        </w:rPr>
        <w:drawing>
          <wp:inline distT="0" distB="0" distL="0" distR="0">
            <wp:extent cx="5943600" cy="3470275"/>
            <wp:effectExtent l="0" t="0" r="0" b="0"/>
            <wp:docPr id="94"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0"/>
                    <a:srcRect/>
                    <a:stretch>
                      <a:fillRect/>
                    </a:stretch>
                  </pic:blipFill>
                  <pic:spPr>
                    <a:xfrm>
                      <a:off x="0" y="0"/>
                      <a:ext cx="5943600" cy="3470275"/>
                    </a:xfrm>
                    <a:prstGeom prst="rect">
                      <a:avLst/>
                    </a:prstGeom>
                    <a:ln/>
                  </pic:spPr>
                </pic:pic>
              </a:graphicData>
            </a:graphic>
          </wp:inline>
        </w:drawing>
      </w:r>
    </w:p>
    <w:p w14:paraId="000000B8" w14:textId="77777777" w:rsidR="00C92928" w:rsidRDefault="00E61813">
      <w:pPr>
        <w:numPr>
          <w:ilvl w:val="0"/>
          <w:numId w:val="11"/>
        </w:numPr>
      </w:pPr>
      <w:r>
        <w:t>Customer logins to the merchant site where he/she would be shown the mandate Information</w:t>
      </w:r>
    </w:p>
    <w:p w14:paraId="000000B9" w14:textId="77777777" w:rsidR="00C92928" w:rsidRDefault="00E61813">
      <w:pPr>
        <w:numPr>
          <w:ilvl w:val="0"/>
          <w:numId w:val="11"/>
        </w:numPr>
      </w:pPr>
      <w:r>
        <w:t xml:space="preserve">Specific details of the mandate along with deduction details needs to be shown.  </w:t>
      </w:r>
    </w:p>
    <w:p w14:paraId="000000BA" w14:textId="77777777" w:rsidR="00C92928" w:rsidRDefault="00E61813">
      <w:pPr>
        <w:numPr>
          <w:ilvl w:val="0"/>
          <w:numId w:val="11"/>
        </w:numPr>
      </w:pPr>
      <w:r>
        <w:t>Customer can proceed with accepting the mandate if he/she finds the information displayed is correct (Customer needs to enter the Bank account number before proceeding)</w:t>
      </w:r>
    </w:p>
    <w:p w14:paraId="000000BB" w14:textId="77777777" w:rsidR="00C92928" w:rsidRDefault="00E61813">
      <w:pPr>
        <w:numPr>
          <w:ilvl w:val="0"/>
          <w:numId w:val="11"/>
        </w:numPr>
      </w:pPr>
      <w:r>
        <w:t xml:space="preserve">Merchant site needs to provide the option for selecting Bank &amp; Authentication Mode. Merchant site has to ensure that the Banks which are listed for authentication are listed in the authorized Bank list of NPCI registered for ONMAGS. </w:t>
      </w:r>
    </w:p>
    <w:p w14:paraId="000000BC" w14:textId="77777777" w:rsidR="00C92928" w:rsidRDefault="00E61813">
      <w:pPr>
        <w:numPr>
          <w:ilvl w:val="0"/>
          <w:numId w:val="11"/>
        </w:numPr>
      </w:pPr>
      <w:r>
        <w:t xml:space="preserve">Customer would be redirected to NPCI ONMAGS interface. </w:t>
      </w:r>
    </w:p>
    <w:p w14:paraId="000000BD" w14:textId="77777777" w:rsidR="00C92928" w:rsidRDefault="00E61813">
      <w:pPr>
        <w:numPr>
          <w:ilvl w:val="0"/>
          <w:numId w:val="11"/>
        </w:numPr>
      </w:pPr>
      <w:r>
        <w:t xml:space="preserve">NPCI Interface would show an intermittent page while processing happens in the back ground. </w:t>
      </w:r>
    </w:p>
    <w:p w14:paraId="000000BE" w14:textId="77777777" w:rsidR="00C92928" w:rsidRDefault="00E61813">
      <w:pPr>
        <w:numPr>
          <w:ilvl w:val="0"/>
          <w:numId w:val="11"/>
        </w:numPr>
      </w:pPr>
      <w:r>
        <w:t xml:space="preserve">If the validation is successful, then NPCI will auto redirect to Bank’s authentication page based on the Bank ID &amp; Authentication Mode selected by the end user in the merchant site.   </w:t>
      </w:r>
    </w:p>
    <w:p w14:paraId="000000BF" w14:textId="77777777" w:rsidR="00C92928" w:rsidRDefault="00E61813">
      <w:pPr>
        <w:numPr>
          <w:ilvl w:val="0"/>
          <w:numId w:val="11"/>
        </w:numPr>
      </w:pPr>
      <w:r>
        <w:lastRenderedPageBreak/>
        <w:t xml:space="preserve">If the validation fails, then NPCI will redirect back to the Merchant Site posting the Error XML response. </w:t>
      </w:r>
    </w:p>
    <w:p w14:paraId="000000C0" w14:textId="77777777" w:rsidR="00C92928" w:rsidRDefault="00E61813">
      <w:pPr>
        <w:numPr>
          <w:ilvl w:val="0"/>
          <w:numId w:val="11"/>
        </w:numPr>
      </w:pPr>
      <w:r>
        <w:t>Once the customer is redirected to Bank’s page , the summary of the mandate will be displayed to customer and provided an option for accepting or rejecting the mandate.</w:t>
      </w:r>
    </w:p>
    <w:p w14:paraId="000000C1" w14:textId="77777777" w:rsidR="00C92928" w:rsidRDefault="00E61813">
      <w:pPr>
        <w:numPr>
          <w:ilvl w:val="0"/>
          <w:numId w:val="11"/>
        </w:numPr>
      </w:pPr>
      <w:r>
        <w:t>If the customer selected ‘Proceed/Accept’, further authentication will be done by the Bank. The result of the authentication, either success/failure will then auto redirected to the merchant.</w:t>
      </w:r>
    </w:p>
    <w:p w14:paraId="000000C2" w14:textId="77777777" w:rsidR="00C92928" w:rsidRDefault="00E61813">
      <w:pPr>
        <w:numPr>
          <w:ilvl w:val="0"/>
          <w:numId w:val="11"/>
        </w:numPr>
      </w:pPr>
      <w:r>
        <w:t>If the customer selected ‘Reject/Cancel’, customer will be redirected to merchant site as customer did not want to proceed with the mandate registration.</w:t>
      </w:r>
    </w:p>
    <w:p w14:paraId="000000C3" w14:textId="77777777" w:rsidR="00C92928" w:rsidRDefault="00E61813">
      <w:pPr>
        <w:numPr>
          <w:ilvl w:val="0"/>
          <w:numId w:val="11"/>
        </w:numPr>
      </w:pPr>
      <w:r>
        <w:t>Merchant site will display the status of Mandate Approval to the customer.</w:t>
      </w:r>
    </w:p>
    <w:bookmarkStart w:id="9" w:name="_heading=h.h2h83ir1zmgy" w:colFirst="0" w:colLast="0" w:displacedByCustomXml="next"/>
    <w:bookmarkEnd w:id="9" w:displacedByCustomXml="next"/>
    <w:bookmarkStart w:id="10" w:name="_Toc139471440" w:displacedByCustomXml="next"/>
    <w:sdt>
      <w:sdtPr>
        <w:tag w:val="goog_rdk_2"/>
        <w:id w:val="1162125021"/>
      </w:sdtPr>
      <w:sdtEndPr/>
      <w:sdtContent>
        <w:p w14:paraId="000000C4" w14:textId="77777777" w:rsidR="00C92928" w:rsidRDefault="008D5BAE">
          <w:pPr>
            <w:pStyle w:val="Heading1"/>
            <w:numPr>
              <w:ilvl w:val="1"/>
              <w:numId w:val="10"/>
            </w:numPr>
          </w:pPr>
          <w:sdt>
            <w:sdtPr>
              <w:tag w:val="goog_rdk_1"/>
              <w:id w:val="1286236515"/>
            </w:sdtPr>
            <w:sdtEndPr/>
            <w:sdtContent>
              <w:r w:rsidR="00E61813">
                <w:t>Mandate Approval function flow(AMEND, CANCEL, SUSPEND, REVOKE)</w:t>
              </w:r>
            </w:sdtContent>
          </w:sdt>
        </w:p>
      </w:sdtContent>
    </w:sdt>
    <w:bookmarkEnd w:id="10" w:displacedByCustomXml="prev"/>
    <w:bookmarkStart w:id="11" w:name="_heading=h.1pxkgjyzqjll" w:colFirst="0" w:colLast="0" w:displacedByCustomXml="next"/>
    <w:bookmarkEnd w:id="11" w:displacedByCustomXml="next"/>
    <w:sdt>
      <w:sdtPr>
        <w:tag w:val="goog_rdk_4"/>
        <w:id w:val="-1095713331"/>
      </w:sdtPr>
      <w:sdtEndPr/>
      <w:sdtContent>
        <w:p w14:paraId="000000C5" w14:textId="77777777" w:rsidR="00C92928" w:rsidRDefault="008D5BAE">
          <w:sdt>
            <w:sdtPr>
              <w:tag w:val="goog_rdk_3"/>
              <w:id w:val="-462196658"/>
            </w:sdtPr>
            <w:sdtEndPr/>
            <w:sdtContent>
              <w:r w:rsidR="00E61813">
                <w:rPr>
                  <w:noProof/>
                  <w:lang w:val="en-IN" w:eastAsia="en-IN"/>
                </w:rPr>
                <w:drawing>
                  <wp:inline distT="114300" distB="114300" distL="114300" distR="114300">
                    <wp:extent cx="5943600" cy="3124200"/>
                    <wp:effectExtent l="0" t="0" r="0" b="0"/>
                    <wp:docPr id="104"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1"/>
                            <a:srcRect/>
                            <a:stretch>
                              <a:fillRect/>
                            </a:stretch>
                          </pic:blipFill>
                          <pic:spPr>
                            <a:xfrm>
                              <a:off x="0" y="0"/>
                              <a:ext cx="5943600" cy="3124200"/>
                            </a:xfrm>
                            <a:prstGeom prst="rect">
                              <a:avLst/>
                            </a:prstGeom>
                            <a:ln/>
                          </pic:spPr>
                        </pic:pic>
                      </a:graphicData>
                    </a:graphic>
                  </wp:inline>
                </w:drawing>
              </w:r>
            </w:sdtContent>
          </w:sdt>
        </w:p>
      </w:sdtContent>
    </w:sdt>
    <w:bookmarkStart w:id="12" w:name="_heading=h.w2psste1vgoy" w:colFirst="0" w:colLast="0" w:displacedByCustomXml="next"/>
    <w:bookmarkEnd w:id="12" w:displacedByCustomXml="next"/>
    <w:sdt>
      <w:sdtPr>
        <w:tag w:val="goog_rdk_6"/>
        <w:id w:val="-1617131489"/>
      </w:sdtPr>
      <w:sdtEndPr/>
      <w:sdtContent>
        <w:p w14:paraId="000000C6" w14:textId="77777777" w:rsidR="00C92928" w:rsidRDefault="008D5BAE">
          <w:sdt>
            <w:sdtPr>
              <w:tag w:val="goog_rdk_5"/>
              <w:id w:val="-753894072"/>
            </w:sdtPr>
            <w:sdtEndPr/>
            <w:sdtContent/>
          </w:sdt>
        </w:p>
      </w:sdtContent>
    </w:sdt>
    <w:sdt>
      <w:sdtPr>
        <w:tag w:val="goog_rdk_8"/>
        <w:id w:val="542873398"/>
      </w:sdtPr>
      <w:sdtEndPr/>
      <w:sdtContent>
        <w:p w14:paraId="000000C7" w14:textId="77777777" w:rsidR="00C92928" w:rsidRDefault="008D5BAE">
          <w:pPr>
            <w:ind w:left="720" w:firstLine="720"/>
          </w:pPr>
          <w:sdt>
            <w:sdtPr>
              <w:tag w:val="goog_rdk_7"/>
              <w:id w:val="1864862299"/>
            </w:sdtPr>
            <w:sdtEndPr/>
            <w:sdtContent>
              <w:r w:rsidR="00E61813">
                <w:t>The mandate approval flow is initiated from the Merchant end, request validated at NPCI end and  sent to MMS for validation, if validation is successful the request is forwarded to the Bank for authorization. The confirmation provided back by the Destination Bank is relayed back to the merchant, if the confirmation from bank is success, then persistence request is initiated to MMS.</w:t>
              </w:r>
            </w:sdtContent>
          </w:sdt>
        </w:p>
      </w:sdtContent>
    </w:sdt>
    <w:sdt>
      <w:sdtPr>
        <w:tag w:val="goog_rdk_10"/>
        <w:id w:val="-1503814201"/>
      </w:sdtPr>
      <w:sdtEndPr/>
      <w:sdtContent>
        <w:p w14:paraId="000000C8" w14:textId="77777777" w:rsidR="00C92928" w:rsidRDefault="008D5BAE">
          <w:pPr>
            <w:ind w:left="720"/>
          </w:pPr>
          <w:sdt>
            <w:sdtPr>
              <w:tag w:val="goog_rdk_9"/>
              <w:id w:val="1613931398"/>
            </w:sdtPr>
            <w:sdtEndPr/>
            <w:sdtContent>
              <w:r w:rsidR="00E61813">
                <w:t>Mandates Amend/Cancel/Suspend/Revoke through ONMAGS will be auto registered in MMS. The overall flow and the integration between ONMAGS and MMS systems is explained by the above diagram.</w:t>
              </w:r>
            </w:sdtContent>
          </w:sdt>
        </w:p>
      </w:sdtContent>
    </w:sdt>
    <w:bookmarkStart w:id="13" w:name="_Toc139471441" w:displacedByCustomXml="next"/>
    <w:sdt>
      <w:sdtPr>
        <w:tag w:val="goog_rdk_11"/>
        <w:id w:val="867725527"/>
      </w:sdtPr>
      <w:sdtEndPr/>
      <w:sdtContent>
        <w:p w14:paraId="000000C9" w14:textId="77777777" w:rsidR="00C92928" w:rsidRDefault="00E61813">
          <w:pPr>
            <w:pStyle w:val="Heading1"/>
            <w:numPr>
              <w:ilvl w:val="1"/>
              <w:numId w:val="10"/>
            </w:numPr>
          </w:pPr>
          <w:r>
            <w:t>Interface Layer</w:t>
          </w:r>
        </w:p>
      </w:sdtContent>
    </w:sdt>
    <w:bookmarkEnd w:id="13" w:displacedByCustomXml="prev"/>
    <w:p w14:paraId="000000CA" w14:textId="77777777" w:rsidR="00C92928" w:rsidRDefault="00E61813">
      <w:r>
        <w:t>Following certificates needs to be installed at NPCI &amp; Merchant Site to process the transactions.</w:t>
      </w:r>
    </w:p>
    <w:p w14:paraId="000000CB" w14:textId="77777777" w:rsidR="00C92928" w:rsidRDefault="00E61813">
      <w:pPr>
        <w:numPr>
          <w:ilvl w:val="0"/>
          <w:numId w:val="24"/>
        </w:numPr>
        <w:pBdr>
          <w:top w:val="nil"/>
          <w:left w:val="nil"/>
          <w:bottom w:val="nil"/>
          <w:right w:val="nil"/>
          <w:between w:val="nil"/>
        </w:pBdr>
        <w:spacing w:before="0" w:after="0"/>
      </w:pPr>
      <w:r>
        <w:t>Signing Certificate</w:t>
      </w:r>
    </w:p>
    <w:p w14:paraId="000000CC" w14:textId="77777777" w:rsidR="00C92928" w:rsidRDefault="00C92928">
      <w:pPr>
        <w:pBdr>
          <w:top w:val="nil"/>
          <w:left w:val="nil"/>
          <w:bottom w:val="nil"/>
          <w:right w:val="nil"/>
          <w:between w:val="nil"/>
        </w:pBdr>
        <w:spacing w:before="0" w:after="0"/>
        <w:ind w:left="720" w:hanging="360"/>
      </w:pPr>
    </w:p>
    <w:p w14:paraId="000000CD" w14:textId="77777777" w:rsidR="00C92928" w:rsidRDefault="00E61813">
      <w:r>
        <w:t xml:space="preserve"> </w:t>
      </w:r>
    </w:p>
    <w:p w14:paraId="000000CE" w14:textId="77777777" w:rsidR="00C92928" w:rsidRDefault="00E61813">
      <w:pPr>
        <w:pStyle w:val="Heading1"/>
        <w:numPr>
          <w:ilvl w:val="0"/>
          <w:numId w:val="10"/>
        </w:numPr>
        <w:rPr>
          <w:sz w:val="28"/>
          <w:szCs w:val="28"/>
        </w:rPr>
      </w:pPr>
      <w:r>
        <w:br w:type="page"/>
      </w:r>
      <w:bookmarkStart w:id="14" w:name="_Toc139471442"/>
      <w:r>
        <w:rPr>
          <w:sz w:val="28"/>
          <w:szCs w:val="28"/>
        </w:rPr>
        <w:lastRenderedPageBreak/>
        <w:t>Specification Format for Request &amp; Response</w:t>
      </w:r>
      <w:bookmarkEnd w:id="14"/>
    </w:p>
    <w:p w14:paraId="000000CF" w14:textId="77777777" w:rsidR="00C92928" w:rsidRDefault="00E61813">
      <w:pPr>
        <w:numPr>
          <w:ilvl w:val="1"/>
          <w:numId w:val="10"/>
        </w:numPr>
      </w:pPr>
      <w:r>
        <w:t>Service Urls :</w:t>
      </w:r>
    </w:p>
    <w:p w14:paraId="000000D0" w14:textId="77777777" w:rsidR="00C92928" w:rsidRDefault="00E61813">
      <w:pPr>
        <w:numPr>
          <w:ilvl w:val="2"/>
          <w:numId w:val="10"/>
        </w:numPr>
        <w:spacing w:line="240" w:lineRule="auto"/>
        <w:rPr>
          <w:b/>
          <w:sz w:val="24"/>
          <w:szCs w:val="24"/>
        </w:rPr>
      </w:pPr>
      <w:r>
        <w:t>CREATE: http://&lt;host&gt;/onmags/sendRequest</w:t>
      </w:r>
    </w:p>
    <w:p w14:paraId="000000D1" w14:textId="77777777" w:rsidR="00C92928" w:rsidRDefault="00E61813">
      <w:pPr>
        <w:numPr>
          <w:ilvl w:val="2"/>
          <w:numId w:val="10"/>
        </w:numPr>
        <w:spacing w:before="0" w:after="0" w:line="240" w:lineRule="auto"/>
        <w:rPr>
          <w:b/>
          <w:sz w:val="24"/>
          <w:szCs w:val="24"/>
        </w:rPr>
      </w:pPr>
      <w:r>
        <w:t>AMEND: http://&lt;host&gt;/onmags/merchantAmendRequest</w:t>
      </w:r>
    </w:p>
    <w:p w14:paraId="000000D2" w14:textId="77777777" w:rsidR="00C92928" w:rsidRDefault="00E61813">
      <w:pPr>
        <w:numPr>
          <w:ilvl w:val="2"/>
          <w:numId w:val="10"/>
        </w:numPr>
        <w:spacing w:before="0" w:after="0" w:line="240" w:lineRule="auto"/>
        <w:rPr>
          <w:b/>
          <w:sz w:val="24"/>
          <w:szCs w:val="24"/>
        </w:rPr>
      </w:pPr>
      <w:r>
        <w:t>CANCEL: http://&lt;host&gt;/onmags/merchantCancelRequest</w:t>
      </w:r>
    </w:p>
    <w:p w14:paraId="000000D3" w14:textId="77777777" w:rsidR="00C92928" w:rsidRDefault="00E61813">
      <w:pPr>
        <w:numPr>
          <w:ilvl w:val="2"/>
          <w:numId w:val="10"/>
        </w:numPr>
        <w:spacing w:before="0" w:after="0"/>
        <w:rPr>
          <w:b/>
          <w:sz w:val="24"/>
          <w:szCs w:val="24"/>
        </w:rPr>
      </w:pPr>
      <w:r>
        <w:t>SUSPEND: http://&lt;host&gt;/onmags/merchantSuspendRequest</w:t>
      </w:r>
    </w:p>
    <w:p w14:paraId="000000D4" w14:textId="77777777" w:rsidR="00C92928" w:rsidRDefault="00E61813">
      <w:pPr>
        <w:numPr>
          <w:ilvl w:val="2"/>
          <w:numId w:val="10"/>
        </w:numPr>
        <w:spacing w:before="0" w:after="0"/>
        <w:rPr>
          <w:b/>
          <w:sz w:val="24"/>
          <w:szCs w:val="24"/>
        </w:rPr>
      </w:pPr>
      <w:r>
        <w:t>REVOKE: http://&lt;host&gt;/onmags/merchantRevokeRequest</w:t>
      </w:r>
    </w:p>
    <w:p w14:paraId="000000D5" w14:textId="77777777" w:rsidR="00C92928" w:rsidRDefault="00E61813">
      <w:pPr>
        <w:numPr>
          <w:ilvl w:val="2"/>
          <w:numId w:val="10"/>
        </w:numPr>
        <w:spacing w:before="0" w:after="0"/>
        <w:rPr>
          <w:b/>
          <w:sz w:val="24"/>
          <w:szCs w:val="24"/>
        </w:rPr>
      </w:pPr>
      <w:r>
        <w:t>Custom Cancel http://&lt;host&gt;/onmags/merchantCustomCancel</w:t>
      </w:r>
    </w:p>
    <w:p w14:paraId="000000D6" w14:textId="4435490E" w:rsidR="00C92928" w:rsidRDefault="008D5BAE">
      <w:sdt>
        <w:sdtPr>
          <w:tag w:val="goog_rdk_12"/>
          <w:id w:val="1423829021"/>
        </w:sdtPr>
        <w:sdtEndPr/>
        <w:sdtContent>
          <w:hyperlink w:anchor="_heading=h.2dlolyb" w:history="1">
            <w:r w:rsidR="00E61813">
              <w:rPr>
                <w:color w:val="1155CC"/>
                <w:u w:val="single"/>
              </w:rPr>
              <w:t xml:space="preserve">Appendix </w:t>
            </w:r>
          </w:hyperlink>
        </w:sdtContent>
      </w:sdt>
      <w:sdt>
        <w:sdtPr>
          <w:tag w:val="goog_rdk_13"/>
          <w:id w:val="523376647"/>
        </w:sdtPr>
        <w:sdtEndPr/>
        <w:sdtContent/>
      </w:sdt>
      <w:sdt>
        <w:sdtPr>
          <w:tag w:val="goog_rdk_14"/>
          <w:id w:val="160743699"/>
        </w:sdtPr>
        <w:sdtEndPr/>
        <w:sdtContent>
          <w:hyperlink w:anchor="_heading=h.2dlolyb" w:history="1">
            <w:r w:rsidR="00E61813">
              <w:rPr>
                <w:color w:val="1155CC"/>
                <w:u w:val="single"/>
              </w:rPr>
              <w:t>7</w:t>
            </w:r>
          </w:hyperlink>
        </w:sdtContent>
      </w:sdt>
      <w:sdt>
        <w:sdtPr>
          <w:tag w:val="goog_rdk_15"/>
          <w:id w:val="1321624793"/>
        </w:sdtPr>
        <w:sdtEndPr/>
        <w:sdtContent/>
      </w:sdt>
      <w:sdt>
        <w:sdtPr>
          <w:tag w:val="goog_rdk_16"/>
          <w:id w:val="813753047"/>
        </w:sdtPr>
        <w:sdtEndPr/>
        <w:sdtContent/>
      </w:sdt>
      <w:sdt>
        <w:sdtPr>
          <w:tag w:val="goog_rdk_17"/>
          <w:id w:val="166838236"/>
        </w:sdtPr>
        <w:sdtEndPr/>
        <w:sdtContent>
          <w:sdt>
            <w:sdtPr>
              <w:tag w:val="goog_rdk_18"/>
              <w:id w:val="-1136327545"/>
              <w:showingPlcHdr/>
            </w:sdtPr>
            <w:sdtEndPr/>
            <w:sdtContent>
              <w:r w:rsidR="00E61813">
                <w:t xml:space="preserve">     </w:t>
              </w:r>
            </w:sdtContent>
          </w:sdt>
        </w:sdtContent>
      </w:sdt>
      <w:sdt>
        <w:sdtPr>
          <w:tag w:val="goog_rdk_19"/>
          <w:id w:val="-1323964431"/>
        </w:sdtPr>
        <w:sdtEndPr/>
        <w:sdtContent/>
      </w:sdt>
      <w:sdt>
        <w:sdtPr>
          <w:tag w:val="goog_rdk_20"/>
          <w:id w:val="1964461741"/>
        </w:sdtPr>
        <w:sdtEndPr/>
        <w:sdtContent>
          <w:hyperlink w:anchor="_heading=h.2dlolyb" w:history="1">
            <w:r w:rsidR="00E61813">
              <w:rPr>
                <w:color w:val="1155CC"/>
                <w:u w:val="single"/>
              </w:rPr>
              <w:t>.1</w:t>
            </w:r>
          </w:hyperlink>
        </w:sdtContent>
      </w:sdt>
      <w:r w:rsidR="00E61813">
        <w:t xml:space="preserve"> </w:t>
      </w:r>
    </w:p>
    <w:p w14:paraId="000000D7" w14:textId="77777777" w:rsidR="00C92928" w:rsidRDefault="00E61813">
      <w:pPr>
        <w:keepNext/>
        <w:keepLines/>
        <w:pBdr>
          <w:top w:val="nil"/>
          <w:left w:val="nil"/>
          <w:bottom w:val="nil"/>
          <w:right w:val="nil"/>
          <w:between w:val="nil"/>
        </w:pBdr>
        <w:spacing w:after="0" w:line="240" w:lineRule="auto"/>
      </w:pPr>
      <w:r>
        <w:t xml:space="preserve">Lists the XML file format for the request &amp; response. </w:t>
      </w:r>
    </w:p>
    <w:p w14:paraId="000000D8" w14:textId="77777777" w:rsidR="00C92928" w:rsidRDefault="00E61813">
      <w:pPr>
        <w:keepNext/>
        <w:keepLines/>
        <w:pBdr>
          <w:top w:val="nil"/>
          <w:left w:val="nil"/>
          <w:bottom w:val="nil"/>
          <w:right w:val="nil"/>
          <w:between w:val="nil"/>
        </w:pBdr>
        <w:spacing w:after="0" w:line="240" w:lineRule="auto"/>
      </w:pPr>
      <w:r>
        <w:t xml:space="preserve">The specification for below request / response are listed in the document. </w:t>
      </w:r>
    </w:p>
    <w:p w14:paraId="000000D9" w14:textId="4B407CCC" w:rsidR="00C92928" w:rsidRDefault="00E61813">
      <w:pPr>
        <w:keepNext/>
        <w:keepLines/>
        <w:pBdr>
          <w:top w:val="nil"/>
          <w:left w:val="nil"/>
          <w:bottom w:val="nil"/>
          <w:right w:val="nil"/>
          <w:between w:val="nil"/>
        </w:pBdr>
        <w:spacing w:after="0" w:line="240" w:lineRule="auto"/>
      </w:pPr>
      <w:r>
        <w:t xml:space="preserve">The data format would be XML.  Schema structure and sample XML’s can he found in </w:t>
      </w:r>
      <w:sdt>
        <w:sdtPr>
          <w:tag w:val="goog_rdk_21"/>
          <w:id w:val="-1891869153"/>
        </w:sdtPr>
        <w:sdtEndPr/>
        <w:sdtContent>
          <w:hyperlink w:anchor="_heading=h.sqyw64" w:history="1">
            <w:r>
              <w:rPr>
                <w:color w:val="1155CC"/>
                <w:u w:val="single"/>
              </w:rPr>
              <w:t xml:space="preserve">Appendix </w:t>
            </w:r>
          </w:hyperlink>
        </w:sdtContent>
      </w:sdt>
      <w:sdt>
        <w:sdtPr>
          <w:tag w:val="goog_rdk_22"/>
          <w:id w:val="465625985"/>
        </w:sdtPr>
        <w:sdtEndPr/>
        <w:sdtContent/>
      </w:sdt>
      <w:sdt>
        <w:sdtPr>
          <w:tag w:val="goog_rdk_23"/>
          <w:id w:val="849141431"/>
        </w:sdtPr>
        <w:sdtEndPr/>
        <w:sdtContent>
          <w:hyperlink w:anchor="_heading=h.sqyw64" w:history="1">
            <w:r>
              <w:rPr>
                <w:color w:val="1155CC"/>
                <w:u w:val="single"/>
              </w:rPr>
              <w:t>7</w:t>
            </w:r>
          </w:hyperlink>
        </w:sdtContent>
      </w:sdt>
      <w:sdt>
        <w:sdtPr>
          <w:tag w:val="goog_rdk_24"/>
          <w:id w:val="-1913149795"/>
        </w:sdtPr>
        <w:sdtEndPr/>
        <w:sdtContent/>
      </w:sdt>
      <w:sdt>
        <w:sdtPr>
          <w:tag w:val="goog_rdk_25"/>
          <w:id w:val="842210943"/>
        </w:sdtPr>
        <w:sdtEndPr/>
        <w:sdtContent/>
      </w:sdt>
      <w:sdt>
        <w:sdtPr>
          <w:tag w:val="goog_rdk_26"/>
          <w:id w:val="1433013437"/>
        </w:sdtPr>
        <w:sdtEndPr/>
        <w:sdtContent>
          <w:sdt>
            <w:sdtPr>
              <w:tag w:val="goog_rdk_27"/>
              <w:id w:val="838890955"/>
              <w:showingPlcHdr/>
            </w:sdtPr>
            <w:sdtEndPr/>
            <w:sdtContent>
              <w:r>
                <w:t xml:space="preserve">     </w:t>
              </w:r>
            </w:sdtContent>
          </w:sdt>
        </w:sdtContent>
      </w:sdt>
      <w:sdt>
        <w:sdtPr>
          <w:tag w:val="goog_rdk_28"/>
          <w:id w:val="-67195341"/>
        </w:sdtPr>
        <w:sdtEndPr/>
        <w:sdtContent/>
      </w:sdt>
      <w:sdt>
        <w:sdtPr>
          <w:tag w:val="goog_rdk_29"/>
          <w:id w:val="874275423"/>
        </w:sdtPr>
        <w:sdtEndPr/>
        <w:sdtContent>
          <w:hyperlink w:anchor="_heading=h.sqyw64" w:history="1">
            <w:r>
              <w:rPr>
                <w:color w:val="1155CC"/>
                <w:u w:val="single"/>
              </w:rPr>
              <w:t>.3</w:t>
            </w:r>
          </w:hyperlink>
        </w:sdtContent>
      </w:sdt>
      <w:r>
        <w:t xml:space="preserve">. </w:t>
      </w:r>
    </w:p>
    <w:p w14:paraId="000000DA" w14:textId="77777777" w:rsidR="00C92928" w:rsidRDefault="00E61813">
      <w:pPr>
        <w:keepNext/>
        <w:keepLines/>
        <w:numPr>
          <w:ilvl w:val="0"/>
          <w:numId w:val="22"/>
        </w:numPr>
        <w:pBdr>
          <w:top w:val="nil"/>
          <w:left w:val="nil"/>
          <w:bottom w:val="nil"/>
          <w:right w:val="nil"/>
          <w:between w:val="nil"/>
        </w:pBdr>
        <w:spacing w:after="0" w:line="240" w:lineRule="auto"/>
      </w:pPr>
      <w:r>
        <w:t>Merchant Mandate Request to NPCI</w:t>
      </w:r>
    </w:p>
    <w:p w14:paraId="000000DB" w14:textId="77777777" w:rsidR="00C92928" w:rsidRDefault="00E61813">
      <w:r>
        <w:t xml:space="preserve">Merchant site when sending request to NPCI ONMAGS need to send the request in the specified format. </w:t>
      </w:r>
    </w:p>
    <w:p w14:paraId="000000DC" w14:textId="77777777" w:rsidR="00C92928" w:rsidRDefault="00E61813">
      <w:pPr>
        <w:numPr>
          <w:ilvl w:val="0"/>
          <w:numId w:val="22"/>
        </w:numPr>
        <w:spacing w:line="240" w:lineRule="auto"/>
      </w:pPr>
      <w:r>
        <w:t>Response from NPCI to Merchant</w:t>
      </w:r>
    </w:p>
    <w:p w14:paraId="000000DD" w14:textId="77777777" w:rsidR="00C92928" w:rsidRDefault="00E61813">
      <w:r>
        <w:t xml:space="preserve">NPCI ONMAGS will use this format for sending response back to Merchant Site. </w:t>
      </w:r>
    </w:p>
    <w:p w14:paraId="000000DE" w14:textId="77777777" w:rsidR="00C92928" w:rsidRDefault="00E61813">
      <w:pPr>
        <w:spacing w:before="0" w:after="0" w:line="240" w:lineRule="auto"/>
        <w:jc w:val="left"/>
        <w:rPr>
          <w:rFonts w:ascii="Cambria" w:eastAsia="Cambria" w:hAnsi="Cambria" w:cs="Cambria"/>
          <w:b/>
          <w:sz w:val="28"/>
          <w:szCs w:val="28"/>
        </w:rPr>
      </w:pPr>
      <w:r>
        <w:br w:type="page"/>
      </w:r>
    </w:p>
    <w:p w14:paraId="000000DF" w14:textId="77777777" w:rsidR="00C92928" w:rsidRDefault="00E61813">
      <w:pPr>
        <w:pStyle w:val="Heading1"/>
        <w:numPr>
          <w:ilvl w:val="0"/>
          <w:numId w:val="10"/>
        </w:numPr>
        <w:rPr>
          <w:sz w:val="28"/>
          <w:szCs w:val="28"/>
        </w:rPr>
      </w:pPr>
      <w:bookmarkStart w:id="15" w:name="_Toc139471443"/>
      <w:r>
        <w:rPr>
          <w:sz w:val="28"/>
          <w:szCs w:val="28"/>
        </w:rPr>
        <w:lastRenderedPageBreak/>
        <w:t>Technical Integration Specification</w:t>
      </w:r>
      <w:bookmarkEnd w:id="15"/>
    </w:p>
    <w:p w14:paraId="000000E0" w14:textId="77777777" w:rsidR="00C92928" w:rsidRDefault="00E61813">
      <w:pPr>
        <w:spacing w:after="0"/>
        <w:ind w:left="720"/>
      </w:pPr>
      <w:r>
        <w:t xml:space="preserve">The below section lists few of the technical requirements for the implementation. </w:t>
      </w:r>
    </w:p>
    <w:p w14:paraId="000000E1" w14:textId="77777777" w:rsidR="00C92928" w:rsidRDefault="00E61813">
      <w:pPr>
        <w:pStyle w:val="Heading1"/>
        <w:numPr>
          <w:ilvl w:val="1"/>
          <w:numId w:val="10"/>
        </w:numPr>
      </w:pPr>
      <w:bookmarkStart w:id="16" w:name="_Toc139471444"/>
      <w:r>
        <w:t>Merchant Site Integration Requirements</w:t>
      </w:r>
      <w:bookmarkEnd w:id="16"/>
    </w:p>
    <w:p w14:paraId="000000E2" w14:textId="77777777" w:rsidR="00C92928" w:rsidRDefault="00E61813">
      <w:pPr>
        <w:pStyle w:val="Heading1"/>
        <w:numPr>
          <w:ilvl w:val="2"/>
          <w:numId w:val="10"/>
        </w:numPr>
        <w:rPr>
          <w:rFonts w:ascii="Calibri" w:eastAsia="Calibri" w:hAnsi="Calibri"/>
        </w:rPr>
      </w:pPr>
      <w:bookmarkStart w:id="17" w:name="_Toc139471445"/>
      <w:r>
        <w:rPr>
          <w:sz w:val="22"/>
          <w:szCs w:val="22"/>
        </w:rPr>
        <w:t>Request from Merchant to NPCI</w:t>
      </w:r>
      <w:bookmarkEnd w:id="17"/>
    </w:p>
    <w:p w14:paraId="000000E3" w14:textId="77777777" w:rsidR="00C92928" w:rsidRDefault="00E61813">
      <w:r>
        <w:t xml:space="preserve">Merchant site will display specific details of the Mandate to the end user. </w:t>
      </w:r>
    </w:p>
    <w:p w14:paraId="000000E4" w14:textId="77777777" w:rsidR="00C92928" w:rsidRDefault="00E61813">
      <w:r>
        <w:t xml:space="preserve">The below information should mandatorily be displayed apart from other details the merchant site proposes to display. </w:t>
      </w:r>
    </w:p>
    <w:p w14:paraId="000000E5" w14:textId="77777777" w:rsidR="00C92928" w:rsidRDefault="00E61813">
      <w:pPr>
        <w:numPr>
          <w:ilvl w:val="0"/>
          <w:numId w:val="12"/>
        </w:numPr>
        <w:spacing w:before="120" w:after="120"/>
      </w:pPr>
      <w:r>
        <w:t>Utility Code of Merchant</w:t>
      </w:r>
    </w:p>
    <w:p w14:paraId="000000E6" w14:textId="77777777" w:rsidR="00C92928" w:rsidRDefault="00E61813">
      <w:pPr>
        <w:numPr>
          <w:ilvl w:val="0"/>
          <w:numId w:val="12"/>
        </w:numPr>
        <w:spacing w:before="120" w:after="120"/>
      </w:pPr>
      <w:r>
        <w:t>Corporate Name</w:t>
      </w:r>
    </w:p>
    <w:p w14:paraId="000000E7" w14:textId="77777777" w:rsidR="00C92928" w:rsidRDefault="00E61813">
      <w:pPr>
        <w:numPr>
          <w:ilvl w:val="0"/>
          <w:numId w:val="12"/>
        </w:numPr>
        <w:spacing w:before="120" w:after="120"/>
      </w:pPr>
      <w:r>
        <w:t>Consumer Reference Number</w:t>
      </w:r>
    </w:p>
    <w:p w14:paraId="000000E8" w14:textId="77777777" w:rsidR="00C92928" w:rsidRDefault="00E61813">
      <w:pPr>
        <w:numPr>
          <w:ilvl w:val="0"/>
          <w:numId w:val="12"/>
        </w:numPr>
        <w:spacing w:before="120" w:after="120"/>
      </w:pPr>
      <w:r>
        <w:t>Consumer Name</w:t>
      </w:r>
    </w:p>
    <w:p w14:paraId="000000E9" w14:textId="77777777" w:rsidR="00C92928" w:rsidRDefault="00E61813">
      <w:pPr>
        <w:numPr>
          <w:ilvl w:val="0"/>
          <w:numId w:val="12"/>
        </w:numPr>
        <w:spacing w:before="120" w:after="120"/>
      </w:pPr>
      <w:r>
        <w:t>Mandate Reference Number</w:t>
      </w:r>
    </w:p>
    <w:p w14:paraId="000000EA" w14:textId="77777777" w:rsidR="00C92928" w:rsidRDefault="00E61813">
      <w:pPr>
        <w:numPr>
          <w:ilvl w:val="0"/>
          <w:numId w:val="12"/>
        </w:numPr>
        <w:spacing w:before="120" w:after="120"/>
      </w:pPr>
      <w:r>
        <w:t xml:space="preserve">Amount of Deduction </w:t>
      </w:r>
    </w:p>
    <w:p w14:paraId="000000EB" w14:textId="77777777" w:rsidR="00C92928" w:rsidRDefault="00E61813">
      <w:pPr>
        <w:numPr>
          <w:ilvl w:val="0"/>
          <w:numId w:val="12"/>
        </w:numPr>
        <w:spacing w:before="120" w:after="120"/>
      </w:pPr>
      <w:r>
        <w:t>Debit Type (Fixed Amount / Maximum Amount)</w:t>
      </w:r>
    </w:p>
    <w:p w14:paraId="000000EC" w14:textId="77777777" w:rsidR="00C92928" w:rsidRDefault="00E61813">
      <w:pPr>
        <w:numPr>
          <w:ilvl w:val="0"/>
          <w:numId w:val="12"/>
        </w:numPr>
        <w:spacing w:before="120" w:after="120"/>
      </w:pPr>
      <w:r>
        <w:t>Frequency of Deduction</w:t>
      </w:r>
    </w:p>
    <w:p w14:paraId="000000ED" w14:textId="77777777" w:rsidR="00C92928" w:rsidRDefault="00E61813">
      <w:pPr>
        <w:numPr>
          <w:ilvl w:val="0"/>
          <w:numId w:val="12"/>
        </w:numPr>
        <w:spacing w:before="120" w:after="120"/>
      </w:pPr>
      <w:r>
        <w:t>Start &amp; End Period of Deduction/Valid until Cancelled</w:t>
      </w:r>
    </w:p>
    <w:p w14:paraId="000000EE" w14:textId="77777777" w:rsidR="00C92928" w:rsidRDefault="00E61813">
      <w:pPr>
        <w:numPr>
          <w:ilvl w:val="0"/>
          <w:numId w:val="12"/>
        </w:numPr>
        <w:spacing w:before="120" w:after="120"/>
      </w:pPr>
      <w:r>
        <w:t>Category</w:t>
      </w:r>
    </w:p>
    <w:p w14:paraId="000000EF" w14:textId="77777777" w:rsidR="00C92928" w:rsidRDefault="00E61813">
      <w:r>
        <w:t>Following information should be obtained from the end user.</w:t>
      </w:r>
    </w:p>
    <w:p w14:paraId="000000F0" w14:textId="77777777" w:rsidR="00C92928" w:rsidRDefault="00E61813">
      <w:pPr>
        <w:numPr>
          <w:ilvl w:val="0"/>
          <w:numId w:val="12"/>
        </w:numPr>
        <w:spacing w:before="120" w:after="120"/>
      </w:pPr>
      <w:r>
        <w:rPr>
          <w:b/>
        </w:rPr>
        <w:t>Bank A/c Number</w:t>
      </w:r>
    </w:p>
    <w:p w14:paraId="000000F1" w14:textId="77777777" w:rsidR="00C92928" w:rsidRDefault="00E61813">
      <w:pPr>
        <w:spacing w:before="120" w:after="120"/>
        <w:ind w:left="720"/>
      </w:pPr>
      <w:r>
        <w:t xml:space="preserve">Bank A/c Number of the customer. This would be used by the destination bank to authenticate whether the account which customer logs in by providing the credentials matches with the account number provided in the merchant site. </w:t>
      </w:r>
    </w:p>
    <w:p w14:paraId="000000F2" w14:textId="77777777" w:rsidR="00C92928" w:rsidRDefault="00E61813">
      <w:pPr>
        <w:numPr>
          <w:ilvl w:val="0"/>
          <w:numId w:val="12"/>
        </w:numPr>
        <w:spacing w:before="120" w:after="120"/>
      </w:pPr>
      <w:r>
        <w:rPr>
          <w:b/>
        </w:rPr>
        <w:t>A/c Holder Name</w:t>
      </w:r>
    </w:p>
    <w:p w14:paraId="000000F3" w14:textId="77777777" w:rsidR="00C92928" w:rsidRDefault="00E61813">
      <w:pPr>
        <w:spacing w:before="120" w:after="120"/>
        <w:ind w:left="720"/>
      </w:pPr>
      <w:r>
        <w:t xml:space="preserve">Name of the account holder. </w:t>
      </w:r>
    </w:p>
    <w:p w14:paraId="000000F4" w14:textId="77777777" w:rsidR="00C92928" w:rsidRDefault="00E61813">
      <w:pPr>
        <w:numPr>
          <w:ilvl w:val="0"/>
          <w:numId w:val="12"/>
        </w:numPr>
      </w:pPr>
      <w:r>
        <w:rPr>
          <w:b/>
        </w:rPr>
        <w:t xml:space="preserve">Destination Bank Selection </w:t>
      </w:r>
    </w:p>
    <w:p w14:paraId="000000F5" w14:textId="77777777" w:rsidR="00C92928" w:rsidRDefault="00E61813">
      <w:pPr>
        <w:ind w:left="720"/>
      </w:pPr>
      <w:r>
        <w:t xml:space="preserve">In case of the Corporates already mapped to specific Destination banks, then the merchant site can provide an option for the user to select the destination bank in the merchant portal itself. </w:t>
      </w:r>
    </w:p>
    <w:p w14:paraId="000000F6" w14:textId="77777777" w:rsidR="00C92928" w:rsidRDefault="00C92928"/>
    <w:p w14:paraId="000000F7" w14:textId="77777777" w:rsidR="00C92928" w:rsidRDefault="00E61813">
      <w:pPr>
        <w:numPr>
          <w:ilvl w:val="0"/>
          <w:numId w:val="12"/>
        </w:numPr>
        <w:rPr>
          <w:b/>
        </w:rPr>
      </w:pPr>
      <w:r>
        <w:rPr>
          <w:b/>
        </w:rPr>
        <w:t>Authentication Mode Selection</w:t>
      </w:r>
    </w:p>
    <w:p w14:paraId="000000F8" w14:textId="77777777" w:rsidR="00C92928" w:rsidRDefault="00E61813">
      <w:pPr>
        <w:ind w:left="720"/>
      </w:pPr>
      <w:r>
        <w:t>Customer should be given an option to choose the mode of authentication that he/she would like to go for. All three authentication modes, which are ‘Net Banking’, ‘Debit Card’, ‘Aadhaar Number’ should be available for selection.</w:t>
      </w:r>
    </w:p>
    <w:p w14:paraId="000000F9" w14:textId="77777777" w:rsidR="00C92928" w:rsidRDefault="00E61813">
      <w:pPr>
        <w:numPr>
          <w:ilvl w:val="0"/>
          <w:numId w:val="12"/>
        </w:numPr>
      </w:pPr>
      <w:r>
        <w:rPr>
          <w:b/>
        </w:rPr>
        <w:t xml:space="preserve">Account Type </w:t>
      </w:r>
    </w:p>
    <w:p w14:paraId="000000FA" w14:textId="77777777" w:rsidR="00C92928" w:rsidRDefault="00E61813">
      <w:pPr>
        <w:ind w:left="720"/>
      </w:pPr>
      <w:r>
        <w:t xml:space="preserve">The account type for the account based on which end user is going to authenticate in Net Banking mode. Possible options are SAVINGS / CURRENT/OTHER. </w:t>
      </w:r>
    </w:p>
    <w:p w14:paraId="000000FB" w14:textId="77777777" w:rsidR="00C92928" w:rsidRDefault="00E61813">
      <w:pPr>
        <w:numPr>
          <w:ilvl w:val="0"/>
          <w:numId w:val="12"/>
        </w:numPr>
      </w:pPr>
      <w:r>
        <w:rPr>
          <w:b/>
        </w:rPr>
        <w:t>Phone Number (Optional)</w:t>
      </w:r>
    </w:p>
    <w:p w14:paraId="000000FC" w14:textId="77777777" w:rsidR="00C92928" w:rsidRDefault="00E61813">
      <w:pPr>
        <w:ind w:left="720"/>
      </w:pPr>
      <w:r>
        <w:t xml:space="preserve">End user Phone Number provided for the account based on which authentication is going to be done. </w:t>
      </w:r>
    </w:p>
    <w:p w14:paraId="000000FD" w14:textId="77777777" w:rsidR="00C92928" w:rsidRDefault="00E61813">
      <w:pPr>
        <w:numPr>
          <w:ilvl w:val="0"/>
          <w:numId w:val="12"/>
        </w:numPr>
      </w:pPr>
      <w:r>
        <w:rPr>
          <w:b/>
        </w:rPr>
        <w:t>Mobile Number (Optional)</w:t>
      </w:r>
    </w:p>
    <w:p w14:paraId="000000FE" w14:textId="77777777" w:rsidR="00C92928" w:rsidRDefault="00E61813">
      <w:pPr>
        <w:ind w:left="720"/>
      </w:pPr>
      <w:r>
        <w:t xml:space="preserve">End user Mobile Number provided for the account based on which authentication is going to be done. </w:t>
      </w:r>
    </w:p>
    <w:p w14:paraId="000000FF" w14:textId="77777777" w:rsidR="00C92928" w:rsidRDefault="00E61813">
      <w:pPr>
        <w:numPr>
          <w:ilvl w:val="0"/>
          <w:numId w:val="12"/>
        </w:numPr>
      </w:pPr>
      <w:r>
        <w:rPr>
          <w:b/>
        </w:rPr>
        <w:t>Email ID (Optional)</w:t>
      </w:r>
    </w:p>
    <w:p w14:paraId="00000100" w14:textId="77777777" w:rsidR="00C92928" w:rsidRDefault="00E61813">
      <w:pPr>
        <w:ind w:left="720"/>
      </w:pPr>
      <w:r>
        <w:t xml:space="preserve">End user Email ID provided for the account based on which authentication is going to be done. </w:t>
      </w:r>
    </w:p>
    <w:p w14:paraId="00000101" w14:textId="77777777" w:rsidR="00C92928" w:rsidRDefault="00E61813">
      <w:pPr>
        <w:numPr>
          <w:ilvl w:val="0"/>
          <w:numId w:val="12"/>
        </w:numPr>
      </w:pPr>
      <w:r>
        <w:rPr>
          <w:b/>
        </w:rPr>
        <w:t>PAN Number (Optional)</w:t>
      </w:r>
    </w:p>
    <w:p w14:paraId="00000102" w14:textId="77777777" w:rsidR="00C92928" w:rsidRDefault="00E61813">
      <w:pPr>
        <w:ind w:left="720"/>
        <w:rPr>
          <w:b/>
        </w:rPr>
      </w:pPr>
      <w:r>
        <w:t>PAN Number of the end user</w:t>
      </w:r>
    </w:p>
    <w:p w14:paraId="00000103" w14:textId="77777777" w:rsidR="00C92928" w:rsidRDefault="00E61813">
      <w:pPr>
        <w:numPr>
          <w:ilvl w:val="0"/>
          <w:numId w:val="12"/>
        </w:numPr>
        <w:rPr>
          <w:b/>
        </w:rPr>
      </w:pPr>
      <w:r>
        <w:rPr>
          <w:b/>
        </w:rPr>
        <w:t>MndtId (UMRN)</w:t>
      </w:r>
    </w:p>
    <w:p w14:paraId="00000104" w14:textId="77777777" w:rsidR="00C92928" w:rsidRDefault="00E61813">
      <w:pPr>
        <w:ind w:left="720"/>
      </w:pPr>
      <w:r>
        <w:t>Umrn for performing mandate</w:t>
      </w:r>
    </w:p>
    <w:p w14:paraId="00000105" w14:textId="77777777" w:rsidR="00C92928" w:rsidRDefault="00E61813">
      <w:pPr>
        <w:numPr>
          <w:ilvl w:val="0"/>
          <w:numId w:val="12"/>
        </w:numPr>
        <w:rPr>
          <w:b/>
        </w:rPr>
      </w:pPr>
      <w:r>
        <w:rPr>
          <w:b/>
        </w:rPr>
        <w:t>Reason Code</w:t>
      </w:r>
    </w:p>
    <w:p w14:paraId="00000106" w14:textId="77777777" w:rsidR="00C92928" w:rsidRDefault="00E61813">
      <w:pPr>
        <w:ind w:left="720"/>
        <w:rPr>
          <w:b/>
        </w:rPr>
      </w:pPr>
      <w:r>
        <w:t>Mandate type code for Amend/cancel/revoke/suspend</w:t>
      </w:r>
    </w:p>
    <w:p w14:paraId="00000107" w14:textId="77777777" w:rsidR="00C92928" w:rsidRDefault="00C92928">
      <w:pPr>
        <w:ind w:left="720"/>
      </w:pPr>
    </w:p>
    <w:p w14:paraId="00000108" w14:textId="77777777" w:rsidR="00C92928" w:rsidRDefault="00E61813">
      <w:r>
        <w:t xml:space="preserve">Once user enters the above information they can proceed for Bank Authentication. </w:t>
      </w:r>
    </w:p>
    <w:p w14:paraId="00000109" w14:textId="77777777" w:rsidR="00C92928" w:rsidRDefault="00E61813">
      <w:r>
        <w:t xml:space="preserve">A link should be provided for the customer to proceed for Bank Authentication / Approval. On submitting the link, the merchant site should redirect to NPCI ONMAGS interface. </w:t>
      </w:r>
    </w:p>
    <w:p w14:paraId="0000010A" w14:textId="77777777" w:rsidR="00C92928" w:rsidRDefault="00E61813">
      <w:r>
        <w:t xml:space="preserve">There are two ways NPCI can post information to ONMAGS. </w:t>
      </w:r>
    </w:p>
    <w:p w14:paraId="0000010B" w14:textId="77777777" w:rsidR="00C92928" w:rsidRDefault="00E61813">
      <w:pPr>
        <w:numPr>
          <w:ilvl w:val="0"/>
          <w:numId w:val="20"/>
        </w:numPr>
        <w:spacing w:before="0" w:after="0"/>
      </w:pPr>
      <w:r>
        <w:lastRenderedPageBreak/>
        <w:t>Browser redirection</w:t>
      </w:r>
    </w:p>
    <w:p w14:paraId="0000010C" w14:textId="77777777" w:rsidR="00C92928" w:rsidRDefault="00E61813">
      <w:pPr>
        <w:ind w:left="360"/>
      </w:pPr>
      <w:r>
        <w:t>This will be the URL that merchant needs to use who are redirecting through browser.</w:t>
      </w:r>
    </w:p>
    <w:p w14:paraId="0000010D" w14:textId="77777777" w:rsidR="00C92928" w:rsidRDefault="00E61813">
      <w:pPr>
        <w:ind w:left="360"/>
      </w:pPr>
      <w:r>
        <w:t>Production_URL :</w:t>
      </w:r>
    </w:p>
    <w:p w14:paraId="0000010E" w14:textId="77777777" w:rsidR="00C92928" w:rsidRDefault="00E61813">
      <w:pPr>
        <w:ind w:left="360"/>
      </w:pPr>
      <w:r>
        <w:t>Merchant:</w:t>
      </w:r>
    </w:p>
    <w:p w14:paraId="0000010F" w14:textId="77777777" w:rsidR="00C92928" w:rsidRDefault="008D5BAE">
      <w:pPr>
        <w:ind w:left="360"/>
      </w:pPr>
      <w:hyperlink r:id="rId12">
        <w:r w:rsidR="00E61813">
          <w:rPr>
            <w:color w:val="0000FF"/>
            <w:u w:val="single"/>
          </w:rPr>
          <w:t>https://enach.npci.org.in/onmags/sendRequest</w:t>
        </w:r>
      </w:hyperlink>
    </w:p>
    <w:p w14:paraId="00000110" w14:textId="77777777" w:rsidR="00C92928" w:rsidRDefault="00E61813">
      <w:pPr>
        <w:ind w:left="360"/>
      </w:pPr>
      <w:r>
        <w:t>Bank:</w:t>
      </w:r>
    </w:p>
    <w:p w14:paraId="00000111" w14:textId="77777777" w:rsidR="00C92928" w:rsidRDefault="008D5BAE">
      <w:pPr>
        <w:ind w:left="360"/>
      </w:pPr>
      <w:hyperlink r:id="rId13">
        <w:r w:rsidR="00E61813">
          <w:rPr>
            <w:color w:val="0000FF"/>
            <w:u w:val="single"/>
          </w:rPr>
          <w:t>https://enach.npci.org.in/onmags/bankResponse</w:t>
        </w:r>
      </w:hyperlink>
    </w:p>
    <w:p w14:paraId="00000112" w14:textId="77777777" w:rsidR="00C92928" w:rsidRDefault="00C92928">
      <w:pPr>
        <w:ind w:left="360"/>
      </w:pPr>
    </w:p>
    <w:p w14:paraId="00000113" w14:textId="77777777" w:rsidR="00C92928" w:rsidRDefault="00E61813">
      <w:pPr>
        <w:ind w:left="360"/>
      </w:pPr>
      <w:r>
        <w:t>UAT_URL:</w:t>
      </w:r>
    </w:p>
    <w:p w14:paraId="00000114" w14:textId="77777777" w:rsidR="00C92928" w:rsidRDefault="00E61813">
      <w:pPr>
        <w:ind w:left="360"/>
      </w:pPr>
      <w:r>
        <w:t>Merchant:</w:t>
      </w:r>
    </w:p>
    <w:p w14:paraId="00000115" w14:textId="77777777" w:rsidR="00C92928" w:rsidRDefault="008D5BAE">
      <w:pPr>
        <w:ind w:left="360"/>
        <w:rPr>
          <w:color w:val="0563C1"/>
        </w:rPr>
      </w:pPr>
      <w:hyperlink r:id="rId14">
        <w:r w:rsidR="00E61813">
          <w:rPr>
            <w:color w:val="0000FF"/>
            <w:u w:val="single"/>
          </w:rPr>
          <w:t>https://103.14.161.144:8086/onmags/sendRequest</w:t>
        </w:r>
      </w:hyperlink>
    </w:p>
    <w:p w14:paraId="00000116" w14:textId="77777777" w:rsidR="00C92928" w:rsidRDefault="00E61813">
      <w:pPr>
        <w:ind w:left="360"/>
      </w:pPr>
      <w:r>
        <w:t>BANK:</w:t>
      </w:r>
    </w:p>
    <w:p w14:paraId="00000117" w14:textId="77777777" w:rsidR="00C92928" w:rsidRDefault="008D5BAE">
      <w:pPr>
        <w:ind w:left="360"/>
      </w:pPr>
      <w:hyperlink r:id="rId15">
        <w:r w:rsidR="00E61813">
          <w:rPr>
            <w:color w:val="0000FF"/>
            <w:u w:val="single"/>
          </w:rPr>
          <w:t>https://103.14.161.144:8086/onmags/bankResponse</w:t>
        </w:r>
      </w:hyperlink>
    </w:p>
    <w:p w14:paraId="00000118" w14:textId="77777777" w:rsidR="00C92928" w:rsidRDefault="00E61813">
      <w:pPr>
        <w:numPr>
          <w:ilvl w:val="0"/>
          <w:numId w:val="25"/>
        </w:numPr>
        <w:spacing w:before="0" w:after="0"/>
      </w:pPr>
      <w:r>
        <w:t>API Call</w:t>
      </w:r>
    </w:p>
    <w:p w14:paraId="00000119" w14:textId="77777777" w:rsidR="00C92928" w:rsidRDefault="00E61813">
      <w:pPr>
        <w:ind w:left="360"/>
      </w:pPr>
      <w:r>
        <w:t xml:space="preserve">For the specific requirement of certain merchants accessing the ONMAGS application as an API call we have provided a separate URL. This will be helpful to merchants who access ONMAGS from their respective app. The response information provided for the API call has to be displayed in the app. </w:t>
      </w:r>
    </w:p>
    <w:p w14:paraId="0000011A" w14:textId="77777777" w:rsidR="00C92928" w:rsidRDefault="00E61813">
      <w:pPr>
        <w:ind w:left="360"/>
      </w:pPr>
      <w:r>
        <w:t>Production:</w:t>
      </w:r>
    </w:p>
    <w:p w14:paraId="0000011B" w14:textId="77777777" w:rsidR="00C92928" w:rsidRDefault="008D5BAE">
      <w:pPr>
        <w:ind w:left="360"/>
      </w:pPr>
      <w:hyperlink r:id="rId16">
        <w:r w:rsidR="00E61813">
          <w:rPr>
            <w:color w:val="0000FF"/>
            <w:u w:val="single"/>
          </w:rPr>
          <w:t>https://enach.npci.org.in/onmags/sendApiRequest</w:t>
        </w:r>
      </w:hyperlink>
    </w:p>
    <w:p w14:paraId="0000011C" w14:textId="77777777" w:rsidR="00C92928" w:rsidRDefault="00E61813">
      <w:pPr>
        <w:ind w:left="360"/>
      </w:pPr>
      <w:r>
        <w:t>UAT:</w:t>
      </w:r>
    </w:p>
    <w:p w14:paraId="0000011D" w14:textId="77777777" w:rsidR="00C92928" w:rsidRDefault="008D5BAE">
      <w:pPr>
        <w:ind w:left="360"/>
        <w:rPr>
          <w:color w:val="0563C1"/>
        </w:rPr>
      </w:pPr>
      <w:hyperlink r:id="rId17">
        <w:r w:rsidR="00E61813">
          <w:rPr>
            <w:color w:val="0000FF"/>
            <w:u w:val="single"/>
          </w:rPr>
          <w:t>https://103.14.161.144:8086/onmags/sendApiRequest</w:t>
        </w:r>
      </w:hyperlink>
    </w:p>
    <w:p w14:paraId="0000011E" w14:textId="77777777" w:rsidR="00C92928" w:rsidRDefault="00E61813">
      <w:r>
        <w:t xml:space="preserve">NPCI will validate the source of the request before processing the request. </w:t>
      </w:r>
    </w:p>
    <w:p w14:paraId="0000011F" w14:textId="77777777" w:rsidR="00C92928" w:rsidRDefault="00E61813">
      <w:r>
        <w:t xml:space="preserve">For securing the data passed between domains the data passed in the request should be encrypted &amp; signed. </w:t>
      </w:r>
    </w:p>
    <w:p w14:paraId="00000120" w14:textId="77777777" w:rsidR="00C92928" w:rsidRDefault="00E61813">
      <w:pPr>
        <w:rPr>
          <w:b/>
        </w:rPr>
      </w:pPr>
      <w:r>
        <w:rPr>
          <w:b/>
        </w:rPr>
        <w:t>Below are the steps to be done for securing the content of the Request Data passed from Merchant to NPCI:</w:t>
      </w:r>
    </w:p>
    <w:p w14:paraId="00000121" w14:textId="77777777" w:rsidR="00C92928" w:rsidRDefault="00E61813">
      <w:pPr>
        <w:numPr>
          <w:ilvl w:val="0"/>
          <w:numId w:val="6"/>
        </w:numPr>
      </w:pPr>
      <w:r>
        <w:lastRenderedPageBreak/>
        <w:t>Generating checksum for the secure information in the XML</w:t>
      </w:r>
    </w:p>
    <w:p w14:paraId="00000122" w14:textId="77777777" w:rsidR="00C92928" w:rsidRDefault="00E61813">
      <w:pPr>
        <w:spacing w:before="0" w:after="0"/>
        <w:ind w:left="720"/>
      </w:pPr>
      <w:r>
        <w:t>The below attributes needs to be concatenated for the purpose of generating Checksum:</w:t>
      </w:r>
    </w:p>
    <w:p w14:paraId="00000123" w14:textId="77777777" w:rsidR="00C92928" w:rsidRDefault="00E61813">
      <w:pPr>
        <w:numPr>
          <w:ilvl w:val="0"/>
          <w:numId w:val="8"/>
        </w:numPr>
        <w:spacing w:before="0" w:after="0"/>
      </w:pPr>
      <w:r>
        <w:t>Debtor Account Number</w:t>
      </w:r>
    </w:p>
    <w:p w14:paraId="00000124" w14:textId="77777777" w:rsidR="00C92928" w:rsidRDefault="00E61813">
      <w:pPr>
        <w:numPr>
          <w:ilvl w:val="0"/>
          <w:numId w:val="8"/>
        </w:numPr>
        <w:spacing w:before="0" w:after="0"/>
      </w:pPr>
      <w:r>
        <w:t>First Collection Date</w:t>
      </w:r>
    </w:p>
    <w:p w14:paraId="00000125" w14:textId="77777777" w:rsidR="00C92928" w:rsidRDefault="00E61813">
      <w:pPr>
        <w:numPr>
          <w:ilvl w:val="0"/>
          <w:numId w:val="8"/>
        </w:numPr>
        <w:spacing w:before="0" w:after="0"/>
      </w:pPr>
      <w:r>
        <w:t>Final Collection Date</w:t>
      </w:r>
    </w:p>
    <w:p w14:paraId="00000126" w14:textId="77777777" w:rsidR="00C92928" w:rsidRDefault="00E61813">
      <w:pPr>
        <w:numPr>
          <w:ilvl w:val="0"/>
          <w:numId w:val="8"/>
        </w:numPr>
        <w:spacing w:before="0" w:after="0"/>
      </w:pPr>
      <w:r>
        <w:t>Collection Amount</w:t>
      </w:r>
    </w:p>
    <w:p w14:paraId="00000127" w14:textId="77777777" w:rsidR="00C92928" w:rsidRDefault="00E61813">
      <w:pPr>
        <w:numPr>
          <w:ilvl w:val="0"/>
          <w:numId w:val="8"/>
        </w:numPr>
        <w:spacing w:before="0" w:after="0"/>
      </w:pPr>
      <w:r>
        <w:t>Max Amount</w:t>
      </w:r>
    </w:p>
    <w:p w14:paraId="00000128" w14:textId="77777777" w:rsidR="00C92928" w:rsidRDefault="00E61813">
      <w:pPr>
        <w:ind w:left="720"/>
      </w:pPr>
      <w:r>
        <w:t xml:space="preserve">The above attributes need to be concatenated with “|” symbol appended as the delimiter. The order of the attributes needs to be as mentioned above. In case any of the attribute is null then during concatenation the particular attribute will be replaced by an empty string. </w:t>
      </w:r>
    </w:p>
    <w:p w14:paraId="00000129" w14:textId="77777777" w:rsidR="00C92928" w:rsidRDefault="00E61813">
      <w:pPr>
        <w:ind w:left="720"/>
      </w:pPr>
      <w:r>
        <w:t xml:space="preserve">Since either of MaxAmt or ColltnAmt is mandatory the value of the empty field should be set to empty string before concatenating. </w:t>
      </w:r>
    </w:p>
    <w:p w14:paraId="0000012A" w14:textId="77777777" w:rsidR="00C92928" w:rsidRDefault="00E61813">
      <w:pPr>
        <w:ind w:left="720"/>
      </w:pPr>
      <w:r>
        <w:t>Same applies to Final Collection Date which can be empty.</w:t>
      </w:r>
    </w:p>
    <w:p w14:paraId="0000012B" w14:textId="77777777" w:rsidR="00C92928" w:rsidRDefault="00E61813">
      <w:pPr>
        <w:spacing w:before="0" w:after="0"/>
        <w:ind w:left="720"/>
      </w:pPr>
      <w:r>
        <w:t xml:space="preserve">Example: </w:t>
      </w:r>
    </w:p>
    <w:p w14:paraId="0000012C" w14:textId="77777777" w:rsidR="00C92928" w:rsidRDefault="00E61813">
      <w:pPr>
        <w:spacing w:before="0" w:after="0"/>
        <w:ind w:left="720"/>
      </w:pPr>
      <w:r>
        <w:t xml:space="preserve">If the below are the values for the fields to be concatenated: </w:t>
      </w:r>
    </w:p>
    <w:p w14:paraId="0000012D" w14:textId="77777777" w:rsidR="00C92928" w:rsidRDefault="00E61813">
      <w:pPr>
        <w:spacing w:before="0" w:after="0"/>
        <w:ind w:left="720"/>
      </w:pPr>
      <w:r>
        <w:t>Debtor AccNO</w:t>
      </w:r>
      <w:r>
        <w:tab/>
      </w:r>
      <w:r>
        <w:tab/>
        <w:t>: 1023344333</w:t>
      </w:r>
    </w:p>
    <w:p w14:paraId="0000012E" w14:textId="77777777" w:rsidR="00C92928" w:rsidRDefault="00E61813">
      <w:pPr>
        <w:spacing w:before="0" w:after="0"/>
        <w:ind w:left="720"/>
      </w:pPr>
      <w:r>
        <w:t xml:space="preserve">First Collection Date </w:t>
      </w:r>
      <w:r>
        <w:tab/>
        <w:t>: 2019-04-29+05:30</w:t>
      </w:r>
    </w:p>
    <w:p w14:paraId="0000012F" w14:textId="77777777" w:rsidR="00C92928" w:rsidRDefault="00E61813">
      <w:pPr>
        <w:spacing w:before="0" w:after="0"/>
        <w:ind w:left="720"/>
      </w:pPr>
      <w:r>
        <w:t xml:space="preserve">Final Collection Date </w:t>
      </w:r>
      <w:r>
        <w:tab/>
        <w:t>: 2019-04-29+05:30</w:t>
      </w:r>
    </w:p>
    <w:p w14:paraId="00000130" w14:textId="77777777" w:rsidR="00C92928" w:rsidRDefault="00E61813">
      <w:pPr>
        <w:spacing w:before="0" w:after="0"/>
        <w:ind w:left="720"/>
      </w:pPr>
      <w:r>
        <w:t xml:space="preserve">Collection Amount </w:t>
      </w:r>
      <w:r>
        <w:tab/>
        <w:t xml:space="preserve">: </w:t>
      </w:r>
    </w:p>
    <w:p w14:paraId="00000131" w14:textId="77777777" w:rsidR="00C92928" w:rsidRDefault="00E61813">
      <w:pPr>
        <w:spacing w:before="0" w:after="0"/>
        <w:ind w:left="720"/>
      </w:pPr>
      <w:r>
        <w:t xml:space="preserve">Max Amount </w:t>
      </w:r>
      <w:r>
        <w:tab/>
      </w:r>
      <w:r>
        <w:tab/>
        <w:t>: 1000</w:t>
      </w:r>
    </w:p>
    <w:p w14:paraId="00000132" w14:textId="77777777" w:rsidR="00C92928" w:rsidRDefault="00E61813">
      <w:pPr>
        <w:spacing w:before="0" w:after="0"/>
        <w:ind w:left="720"/>
      </w:pPr>
      <w:r>
        <w:t>Then the concatenated string for generating checksum will look as below:</w:t>
      </w:r>
    </w:p>
    <w:p w14:paraId="00000133" w14:textId="77777777" w:rsidR="00C92928" w:rsidRDefault="00E61813">
      <w:pPr>
        <w:spacing w:before="0" w:after="0"/>
        <w:ind w:left="720"/>
      </w:pPr>
      <w:r>
        <w:t>1023344333|2019-04-29+05:30|2019-04-29+05:30||1000</w:t>
      </w:r>
    </w:p>
    <w:p w14:paraId="00000134" w14:textId="77777777" w:rsidR="00C92928" w:rsidRDefault="00C92928">
      <w:pPr>
        <w:spacing w:before="0" w:after="0"/>
        <w:ind w:left="720"/>
      </w:pPr>
    </w:p>
    <w:p w14:paraId="00000135" w14:textId="77777777" w:rsidR="00C92928" w:rsidRDefault="00E61813">
      <w:pPr>
        <w:spacing w:before="0" w:after="0"/>
        <w:ind w:left="720"/>
      </w:pPr>
      <w:r>
        <w:t xml:space="preserve">If the below are the values for the fields to be concatenated: </w:t>
      </w:r>
    </w:p>
    <w:p w14:paraId="00000136" w14:textId="77777777" w:rsidR="00C92928" w:rsidRDefault="00E61813">
      <w:pPr>
        <w:spacing w:before="0" w:after="0"/>
        <w:ind w:left="720"/>
      </w:pPr>
      <w:r>
        <w:t>Debtor AccNO</w:t>
      </w:r>
      <w:r>
        <w:tab/>
      </w:r>
      <w:r>
        <w:tab/>
        <w:t>: 1023344333</w:t>
      </w:r>
    </w:p>
    <w:p w14:paraId="00000137" w14:textId="77777777" w:rsidR="00C92928" w:rsidRDefault="00E61813">
      <w:pPr>
        <w:spacing w:before="0" w:after="0"/>
        <w:ind w:left="720"/>
      </w:pPr>
      <w:r>
        <w:t xml:space="preserve">First Collection Date </w:t>
      </w:r>
      <w:r>
        <w:tab/>
        <w:t>: 2019-04-29+05:30</w:t>
      </w:r>
    </w:p>
    <w:p w14:paraId="00000138" w14:textId="77777777" w:rsidR="00C92928" w:rsidRDefault="00E61813">
      <w:pPr>
        <w:spacing w:before="0" w:after="0"/>
        <w:ind w:left="720"/>
      </w:pPr>
      <w:r>
        <w:t xml:space="preserve">Final Collection Date </w:t>
      </w:r>
      <w:r>
        <w:tab/>
        <w:t xml:space="preserve">: </w:t>
      </w:r>
    </w:p>
    <w:p w14:paraId="00000139" w14:textId="77777777" w:rsidR="00C92928" w:rsidRDefault="00E61813">
      <w:pPr>
        <w:spacing w:before="0" w:after="0"/>
        <w:ind w:left="720"/>
      </w:pPr>
      <w:r>
        <w:t xml:space="preserve">Collection Amount </w:t>
      </w:r>
      <w:r>
        <w:tab/>
        <w:t>: 1000</w:t>
      </w:r>
    </w:p>
    <w:p w14:paraId="0000013A" w14:textId="77777777" w:rsidR="00C92928" w:rsidRDefault="00E61813">
      <w:pPr>
        <w:spacing w:before="0" w:after="0"/>
        <w:ind w:left="720"/>
      </w:pPr>
      <w:r>
        <w:t xml:space="preserve">Max Amount </w:t>
      </w:r>
      <w:r>
        <w:tab/>
      </w:r>
      <w:r>
        <w:tab/>
        <w:t xml:space="preserve">: </w:t>
      </w:r>
    </w:p>
    <w:p w14:paraId="0000013B" w14:textId="77777777" w:rsidR="00C92928" w:rsidRDefault="00E61813">
      <w:pPr>
        <w:spacing w:before="0" w:after="0"/>
        <w:ind w:left="720"/>
      </w:pPr>
      <w:r>
        <w:t>Then the concatenated string for generating checksum will look as below:</w:t>
      </w:r>
    </w:p>
    <w:p w14:paraId="0000013C" w14:textId="77777777" w:rsidR="00C92928" w:rsidRDefault="00E61813">
      <w:pPr>
        <w:spacing w:before="0" w:after="0"/>
        <w:ind w:left="720"/>
      </w:pPr>
      <w:r>
        <w:t>1023344333|2019-04-29+05:30||1000|</w:t>
      </w:r>
    </w:p>
    <w:p w14:paraId="0000013D" w14:textId="77777777" w:rsidR="00C92928" w:rsidRDefault="00C92928">
      <w:pPr>
        <w:spacing w:before="0" w:after="0"/>
        <w:ind w:left="720"/>
      </w:pPr>
    </w:p>
    <w:p w14:paraId="0000013E" w14:textId="77777777" w:rsidR="00C92928" w:rsidRDefault="00E61813">
      <w:pPr>
        <w:spacing w:before="0" w:after="0"/>
        <w:ind w:left="720"/>
        <w:rPr>
          <w:b/>
        </w:rPr>
      </w:pPr>
      <w:r>
        <w:rPr>
          <w:b/>
        </w:rPr>
        <w:t xml:space="preserve">Note: </w:t>
      </w:r>
    </w:p>
    <w:p w14:paraId="0000013F" w14:textId="77777777" w:rsidR="00C92928" w:rsidRDefault="00E61813">
      <w:pPr>
        <w:spacing w:before="0" w:after="0"/>
        <w:ind w:left="720"/>
      </w:pPr>
      <w:r>
        <w:t xml:space="preserve">The attributes to be concatenated can be changed at later point of time. Please refer the latest version of the document for any revision on the attributes that needs to be marked for encryption. </w:t>
      </w:r>
    </w:p>
    <w:p w14:paraId="00000140" w14:textId="77777777" w:rsidR="00C92928" w:rsidRDefault="00E61813">
      <w:pPr>
        <w:ind w:left="720"/>
      </w:pPr>
      <w:r>
        <w:t xml:space="preserve">Generate checksum on the concatenated values. We will use SHA-256 as the hash function. </w:t>
      </w:r>
    </w:p>
    <w:p w14:paraId="00000141" w14:textId="77777777" w:rsidR="00C92928" w:rsidRDefault="00E61813">
      <w:pPr>
        <w:ind w:left="720"/>
      </w:pPr>
      <w:r>
        <w:lastRenderedPageBreak/>
        <w:t>Note :Checksum is not required for Cancel,Suspend,Revoke and Custom Cancel flows.</w:t>
      </w:r>
    </w:p>
    <w:p w14:paraId="00000142" w14:textId="77777777" w:rsidR="00C92928" w:rsidRDefault="00E61813">
      <w:pPr>
        <w:numPr>
          <w:ilvl w:val="0"/>
          <w:numId w:val="6"/>
        </w:numPr>
      </w:pPr>
      <w:r>
        <w:t xml:space="preserve">Encrypt secure information in the XML. The below attributes in the XML needs to be encrypted. </w:t>
      </w:r>
    </w:p>
    <w:p w14:paraId="00000143" w14:textId="77777777" w:rsidR="00C92928" w:rsidRDefault="00E61813">
      <w:pPr>
        <w:numPr>
          <w:ilvl w:val="0"/>
          <w:numId w:val="4"/>
        </w:numPr>
        <w:spacing w:before="0" w:after="0"/>
      </w:pPr>
      <w:r>
        <w:t>Debtor AccNO</w:t>
      </w:r>
    </w:p>
    <w:p w14:paraId="00000144" w14:textId="77777777" w:rsidR="00C92928" w:rsidRDefault="00E61813">
      <w:pPr>
        <w:numPr>
          <w:ilvl w:val="0"/>
          <w:numId w:val="4"/>
        </w:numPr>
        <w:spacing w:before="0" w:after="0"/>
      </w:pPr>
      <w:r>
        <w:t>First Collection Date</w:t>
      </w:r>
    </w:p>
    <w:p w14:paraId="00000145" w14:textId="77777777" w:rsidR="00C92928" w:rsidRDefault="00E61813">
      <w:pPr>
        <w:numPr>
          <w:ilvl w:val="0"/>
          <w:numId w:val="4"/>
        </w:numPr>
        <w:spacing w:before="0" w:after="0"/>
      </w:pPr>
      <w:r>
        <w:t>Final Collection Date</w:t>
      </w:r>
    </w:p>
    <w:p w14:paraId="00000146" w14:textId="77777777" w:rsidR="00C92928" w:rsidRDefault="00E61813">
      <w:pPr>
        <w:numPr>
          <w:ilvl w:val="0"/>
          <w:numId w:val="4"/>
        </w:numPr>
        <w:spacing w:before="0" w:after="0"/>
      </w:pPr>
      <w:r>
        <w:t>Collection Amount</w:t>
      </w:r>
    </w:p>
    <w:p w14:paraId="00000147" w14:textId="77777777" w:rsidR="00C92928" w:rsidRDefault="00E61813">
      <w:pPr>
        <w:numPr>
          <w:ilvl w:val="0"/>
          <w:numId w:val="4"/>
        </w:numPr>
        <w:spacing w:before="0" w:after="0"/>
      </w:pPr>
      <w:r>
        <w:t>Max Amount</w:t>
      </w:r>
    </w:p>
    <w:p w14:paraId="00000148" w14:textId="77777777" w:rsidR="00C92928" w:rsidRDefault="00E61813">
      <w:pPr>
        <w:numPr>
          <w:ilvl w:val="0"/>
          <w:numId w:val="4"/>
        </w:numPr>
        <w:spacing w:before="0" w:after="0"/>
      </w:pPr>
      <w:r>
        <w:t>Phone</w:t>
      </w:r>
    </w:p>
    <w:p w14:paraId="00000149" w14:textId="77777777" w:rsidR="00C92928" w:rsidRDefault="00E61813">
      <w:pPr>
        <w:numPr>
          <w:ilvl w:val="0"/>
          <w:numId w:val="4"/>
        </w:numPr>
        <w:spacing w:before="0" w:after="0"/>
      </w:pPr>
      <w:r>
        <w:t>Mobile</w:t>
      </w:r>
    </w:p>
    <w:p w14:paraId="0000014A" w14:textId="77777777" w:rsidR="00C92928" w:rsidRDefault="00E61813">
      <w:pPr>
        <w:numPr>
          <w:ilvl w:val="0"/>
          <w:numId w:val="4"/>
        </w:numPr>
        <w:spacing w:before="0" w:after="0"/>
      </w:pPr>
      <w:r>
        <w:t>E-mail</w:t>
      </w:r>
    </w:p>
    <w:p w14:paraId="0000014B" w14:textId="77777777" w:rsidR="00C92928" w:rsidRDefault="00E61813">
      <w:pPr>
        <w:numPr>
          <w:ilvl w:val="0"/>
          <w:numId w:val="4"/>
        </w:numPr>
        <w:spacing w:before="0" w:after="0"/>
      </w:pPr>
      <w:r>
        <w:t>PAN</w:t>
      </w:r>
    </w:p>
    <w:p w14:paraId="0000014C" w14:textId="77777777" w:rsidR="00C92928" w:rsidRDefault="00E61813">
      <w:pPr>
        <w:ind w:left="720"/>
      </w:pPr>
      <w:r>
        <w:t xml:space="preserve">The attributes mentioned above needs to be encrypted individually and placed in the respective XML tags. </w:t>
      </w:r>
    </w:p>
    <w:p w14:paraId="0000014D" w14:textId="77777777" w:rsidR="00C92928" w:rsidRDefault="00E61813">
      <w:pPr>
        <w:spacing w:after="0"/>
        <w:ind w:left="720"/>
        <w:rPr>
          <w:b/>
        </w:rPr>
      </w:pPr>
      <w:r>
        <w:rPr>
          <w:b/>
        </w:rPr>
        <w:t>Note: -</w:t>
      </w:r>
    </w:p>
    <w:p w14:paraId="0000014E" w14:textId="77777777" w:rsidR="00C92928" w:rsidRDefault="00E61813">
      <w:pPr>
        <w:numPr>
          <w:ilvl w:val="0"/>
          <w:numId w:val="16"/>
        </w:numPr>
        <w:spacing w:before="0" w:after="0"/>
      </w:pPr>
      <w:r>
        <w:t xml:space="preserve">Phone, Mobile, Email &amp; Pan are encrypted but not considered in the checksum computation. </w:t>
      </w:r>
    </w:p>
    <w:p w14:paraId="0000014F" w14:textId="77777777" w:rsidR="00C92928" w:rsidRDefault="00E61813">
      <w:pPr>
        <w:numPr>
          <w:ilvl w:val="0"/>
          <w:numId w:val="16"/>
        </w:numPr>
        <w:spacing w:before="0" w:after="0"/>
      </w:pPr>
      <w:r>
        <w:t xml:space="preserve">The optional fields Phone, Mobile, Email &amp; Pan needs to encrypted and included in the XML only if value is available for these fields. </w:t>
      </w:r>
    </w:p>
    <w:p w14:paraId="00000150" w14:textId="77777777" w:rsidR="00C92928" w:rsidRDefault="00E61813">
      <w:pPr>
        <w:numPr>
          <w:ilvl w:val="0"/>
          <w:numId w:val="16"/>
        </w:numPr>
        <w:spacing w:before="0" w:after="0"/>
      </w:pPr>
      <w:r>
        <w:t xml:space="preserve">Empty or blank values for these fields should not be added in the XML. </w:t>
      </w:r>
    </w:p>
    <w:p w14:paraId="00000151" w14:textId="77777777" w:rsidR="00C92928" w:rsidRDefault="00E61813">
      <w:pPr>
        <w:ind w:left="720"/>
      </w:pPr>
      <w:r>
        <w:t>We will use the below methodology for encryption of secure information.</w:t>
      </w:r>
    </w:p>
    <w:p w14:paraId="00000152" w14:textId="77777777" w:rsidR="00C92928" w:rsidRDefault="00E61813">
      <w:pPr>
        <w:ind w:firstLine="720"/>
      </w:pPr>
      <w:r>
        <w:t>Encryption Methodology – Asymmetric</w:t>
      </w:r>
    </w:p>
    <w:p w14:paraId="00000153" w14:textId="77777777" w:rsidR="00C92928" w:rsidRDefault="00E61813">
      <w:pPr>
        <w:ind w:firstLine="720"/>
      </w:pPr>
      <w:r>
        <w:t>Hashing Algorithm – SHA256</w:t>
      </w:r>
    </w:p>
    <w:p w14:paraId="00000154" w14:textId="77777777" w:rsidR="00C92928" w:rsidRDefault="00E61813">
      <w:pPr>
        <w:ind w:firstLine="720"/>
      </w:pPr>
      <w:r>
        <w:t>Cryptography – RSA/ECB/OAEPWithSHA-256AndMGF1Padding</w:t>
      </w:r>
      <w:r>
        <w:rPr>
          <w:rFonts w:ascii="Consolas" w:eastAsia="Consolas" w:hAnsi="Consolas" w:cs="Consolas"/>
          <w:color w:val="000000"/>
          <w:sz w:val="20"/>
          <w:szCs w:val="20"/>
        </w:rPr>
        <w:t xml:space="preserve"> </w:t>
      </w:r>
      <w:r>
        <w:t>2048 bits</w:t>
      </w:r>
    </w:p>
    <w:p w14:paraId="00000155" w14:textId="77777777" w:rsidR="00C92928" w:rsidRDefault="00E61813">
      <w:r>
        <w:tab/>
        <w:t xml:space="preserve">Encryption needs to be done using the Public Key certificate shared by NPCI. </w:t>
      </w:r>
    </w:p>
    <w:p w14:paraId="00000156" w14:textId="77777777" w:rsidR="00C92928" w:rsidRDefault="00E61813">
      <w:pPr>
        <w:numPr>
          <w:ilvl w:val="0"/>
          <w:numId w:val="6"/>
        </w:numPr>
      </w:pPr>
      <w:r>
        <w:t>Signing of the Request XML</w:t>
      </w:r>
    </w:p>
    <w:p w14:paraId="00000157" w14:textId="77777777" w:rsidR="00C92928" w:rsidRDefault="00E61813">
      <w:pPr>
        <w:ind w:left="720"/>
      </w:pPr>
      <w:r>
        <w:t xml:space="preserve">The request XML got from Step-2 has to be signed using the Private Key certificate of the merchant. </w:t>
      </w:r>
    </w:p>
    <w:p w14:paraId="00000158" w14:textId="77777777" w:rsidR="00C92928" w:rsidRDefault="00E61813">
      <w:r>
        <w:t xml:space="preserve">Merchant needs to send the below data as MIME content with type as “application/x-www-form-urlencoded” in the request body. The following key-value pair needs to be posted in the body of the request. </w:t>
      </w:r>
    </w:p>
    <w:tbl>
      <w:tblPr>
        <w:tblStyle w:val="af0"/>
        <w:tblW w:w="89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28"/>
        <w:gridCol w:w="6378"/>
      </w:tblGrid>
      <w:tr w:rsidR="00C92928" w14:paraId="19CB6226" w14:textId="77777777">
        <w:trPr>
          <w:trHeight w:val="493"/>
          <w:jc w:val="center"/>
        </w:trPr>
        <w:tc>
          <w:tcPr>
            <w:tcW w:w="2528" w:type="dxa"/>
            <w:shd w:val="clear" w:color="auto" w:fill="70AD47"/>
          </w:tcPr>
          <w:p w14:paraId="00000159" w14:textId="77777777" w:rsidR="00C92928" w:rsidRDefault="00E61813">
            <w:pPr>
              <w:rPr>
                <w:b/>
              </w:rPr>
            </w:pPr>
            <w:r>
              <w:rPr>
                <w:b/>
              </w:rPr>
              <w:t>Key</w:t>
            </w:r>
          </w:p>
        </w:tc>
        <w:tc>
          <w:tcPr>
            <w:tcW w:w="6378" w:type="dxa"/>
            <w:shd w:val="clear" w:color="auto" w:fill="70AD47"/>
          </w:tcPr>
          <w:p w14:paraId="0000015A" w14:textId="77777777" w:rsidR="00C92928" w:rsidRDefault="00E61813">
            <w:pPr>
              <w:rPr>
                <w:b/>
              </w:rPr>
            </w:pPr>
            <w:r>
              <w:rPr>
                <w:b/>
              </w:rPr>
              <w:t>Value</w:t>
            </w:r>
          </w:p>
        </w:tc>
      </w:tr>
      <w:tr w:rsidR="00C92928" w14:paraId="2A8112D7" w14:textId="77777777">
        <w:trPr>
          <w:trHeight w:val="538"/>
          <w:jc w:val="center"/>
        </w:trPr>
        <w:tc>
          <w:tcPr>
            <w:tcW w:w="2528" w:type="dxa"/>
            <w:shd w:val="clear" w:color="auto" w:fill="E2EFD9"/>
          </w:tcPr>
          <w:p w14:paraId="0000015B" w14:textId="77777777" w:rsidR="00C92928" w:rsidRDefault="00E61813">
            <w:pPr>
              <w:rPr>
                <w:b/>
              </w:rPr>
            </w:pPr>
            <w:r>
              <w:rPr>
                <w:b/>
              </w:rPr>
              <w:lastRenderedPageBreak/>
              <w:t>MerchantID</w:t>
            </w:r>
          </w:p>
        </w:tc>
        <w:tc>
          <w:tcPr>
            <w:tcW w:w="6378" w:type="dxa"/>
            <w:shd w:val="clear" w:color="auto" w:fill="E2EFD9"/>
          </w:tcPr>
          <w:p w14:paraId="0000015C" w14:textId="77777777" w:rsidR="00C92928" w:rsidRDefault="00E61813">
            <w:r>
              <w:t>Participant ID of the Merchant in NACH</w:t>
            </w:r>
          </w:p>
        </w:tc>
      </w:tr>
      <w:tr w:rsidR="00C92928" w14:paraId="34BC7D13" w14:textId="77777777">
        <w:trPr>
          <w:trHeight w:val="1601"/>
          <w:jc w:val="center"/>
        </w:trPr>
        <w:tc>
          <w:tcPr>
            <w:tcW w:w="2528" w:type="dxa"/>
            <w:shd w:val="clear" w:color="auto" w:fill="E2EFD9"/>
          </w:tcPr>
          <w:p w14:paraId="0000015D" w14:textId="77777777" w:rsidR="00C92928" w:rsidRDefault="00E61813">
            <w:pPr>
              <w:rPr>
                <w:b/>
              </w:rPr>
            </w:pPr>
            <w:r>
              <w:rPr>
                <w:b/>
              </w:rPr>
              <w:t>SPID (Optional)</w:t>
            </w:r>
          </w:p>
        </w:tc>
        <w:tc>
          <w:tcPr>
            <w:tcW w:w="6378" w:type="dxa"/>
            <w:shd w:val="clear" w:color="auto" w:fill="E2EFD9"/>
          </w:tcPr>
          <w:p w14:paraId="0000015E" w14:textId="77777777" w:rsidR="00C92928" w:rsidRDefault="00E61813">
            <w:r>
              <w:t>In case a merchant has multiple certificates for each of its service providers then the ID of the Service Provider shared with NPCI has to be provided against this parameter</w:t>
            </w:r>
          </w:p>
        </w:tc>
      </w:tr>
      <w:tr w:rsidR="00C92928" w14:paraId="3E1719DE" w14:textId="77777777">
        <w:trPr>
          <w:trHeight w:val="466"/>
          <w:jc w:val="center"/>
        </w:trPr>
        <w:tc>
          <w:tcPr>
            <w:tcW w:w="2528" w:type="dxa"/>
            <w:shd w:val="clear" w:color="auto" w:fill="auto"/>
          </w:tcPr>
          <w:p w14:paraId="0000015F" w14:textId="77777777" w:rsidR="00C92928" w:rsidRDefault="00E61813">
            <w:pPr>
              <w:rPr>
                <w:b/>
              </w:rPr>
            </w:pPr>
            <w:r>
              <w:rPr>
                <w:b/>
              </w:rPr>
              <w:t>MandateReqDoc</w:t>
            </w:r>
          </w:p>
        </w:tc>
        <w:tc>
          <w:tcPr>
            <w:tcW w:w="6378" w:type="dxa"/>
            <w:shd w:val="clear" w:color="auto" w:fill="auto"/>
          </w:tcPr>
          <w:p w14:paraId="00000160" w14:textId="77777777" w:rsidR="00C92928" w:rsidRDefault="00E61813">
            <w:r>
              <w:t>Output of the Step-3</w:t>
            </w:r>
          </w:p>
        </w:tc>
      </w:tr>
      <w:tr w:rsidR="00C92928" w14:paraId="17483CEE" w14:textId="77777777">
        <w:trPr>
          <w:trHeight w:val="447"/>
          <w:jc w:val="center"/>
        </w:trPr>
        <w:tc>
          <w:tcPr>
            <w:tcW w:w="2528" w:type="dxa"/>
            <w:shd w:val="clear" w:color="auto" w:fill="E2EFD9"/>
          </w:tcPr>
          <w:p w14:paraId="00000161" w14:textId="77777777" w:rsidR="00C92928" w:rsidRDefault="00E61813">
            <w:pPr>
              <w:rPr>
                <w:b/>
              </w:rPr>
            </w:pPr>
            <w:r>
              <w:rPr>
                <w:b/>
              </w:rPr>
              <w:t>CheckSumVal</w:t>
            </w:r>
          </w:p>
        </w:tc>
        <w:tc>
          <w:tcPr>
            <w:tcW w:w="6378" w:type="dxa"/>
            <w:shd w:val="clear" w:color="auto" w:fill="E2EFD9"/>
          </w:tcPr>
          <w:p w14:paraId="00000162" w14:textId="77777777" w:rsidR="00C92928" w:rsidRDefault="00E61813">
            <w:r>
              <w:t>Encrypted Output of Step-1(only for Create and Amend)</w:t>
            </w:r>
          </w:p>
        </w:tc>
      </w:tr>
      <w:tr w:rsidR="00C92928" w14:paraId="495643C9" w14:textId="77777777">
        <w:trPr>
          <w:trHeight w:val="1139"/>
          <w:jc w:val="center"/>
        </w:trPr>
        <w:tc>
          <w:tcPr>
            <w:tcW w:w="2528" w:type="dxa"/>
            <w:shd w:val="clear" w:color="auto" w:fill="E2EFD9"/>
          </w:tcPr>
          <w:p w14:paraId="00000163" w14:textId="77777777" w:rsidR="00C92928" w:rsidRDefault="00E61813">
            <w:pPr>
              <w:rPr>
                <w:b/>
              </w:rPr>
            </w:pPr>
            <w:r>
              <w:rPr>
                <w:b/>
              </w:rPr>
              <w:t>BankID</w:t>
            </w:r>
          </w:p>
        </w:tc>
        <w:tc>
          <w:tcPr>
            <w:tcW w:w="6378" w:type="dxa"/>
            <w:shd w:val="clear" w:color="auto" w:fill="E2EFD9"/>
          </w:tcPr>
          <w:p w14:paraId="00000164" w14:textId="77777777" w:rsidR="00C92928" w:rsidRDefault="00E61813">
            <w:r>
              <w:t>Valid Participant ID of the Bank.</w:t>
            </w:r>
          </w:p>
        </w:tc>
      </w:tr>
      <w:tr w:rsidR="00C92928" w14:paraId="0D73613F" w14:textId="77777777">
        <w:trPr>
          <w:trHeight w:val="1139"/>
          <w:jc w:val="center"/>
        </w:trPr>
        <w:tc>
          <w:tcPr>
            <w:tcW w:w="2528" w:type="dxa"/>
            <w:shd w:val="clear" w:color="auto" w:fill="E2EFD9"/>
          </w:tcPr>
          <w:p w14:paraId="00000165" w14:textId="77777777" w:rsidR="00C92928" w:rsidRDefault="00E61813">
            <w:pPr>
              <w:rPr>
                <w:b/>
              </w:rPr>
            </w:pPr>
            <w:r>
              <w:rPr>
                <w:b/>
              </w:rPr>
              <w:t xml:space="preserve">AuthMode </w:t>
            </w:r>
          </w:p>
        </w:tc>
        <w:tc>
          <w:tcPr>
            <w:tcW w:w="6378" w:type="dxa"/>
            <w:shd w:val="clear" w:color="auto" w:fill="E2EFD9"/>
          </w:tcPr>
          <w:p w14:paraId="00000166" w14:textId="334316F2" w:rsidR="00C92928" w:rsidRDefault="00E61813">
            <w:r>
              <w:t>Will be either of “NetBanking” or “DebitCard” or "Aadhaar" or “Other”</w:t>
            </w:r>
          </w:p>
        </w:tc>
      </w:tr>
    </w:tbl>
    <w:p w14:paraId="00000167" w14:textId="77777777" w:rsidR="00C92928" w:rsidRDefault="00E61813">
      <w:pPr>
        <w:rPr>
          <w:b/>
        </w:rPr>
      </w:pPr>
      <w:r>
        <w:rPr>
          <w:b/>
        </w:rPr>
        <w:t xml:space="preserve">Note: - </w:t>
      </w:r>
    </w:p>
    <w:p w14:paraId="00000168" w14:textId="77777777" w:rsidR="00C92928" w:rsidRDefault="00E61813">
      <w:r>
        <w:t xml:space="preserve">The Merchant ID &amp; SP ID combination would be used to identify the signing certificate of the Merchant. Also the response URL (URL of response to merchant from NPCI) will as well identified by this combination. </w:t>
      </w:r>
    </w:p>
    <w:p w14:paraId="00000169" w14:textId="77777777" w:rsidR="00C92928" w:rsidRDefault="00E61813">
      <w:r>
        <w:t>Merchant should share the Service Provider ID (SP ID) with NPCI when they go for multiple Certificate’s and URLS for Single Merchant ID.</w:t>
      </w:r>
    </w:p>
    <w:p w14:paraId="0000016A" w14:textId="77777777" w:rsidR="00C92928" w:rsidRDefault="00E61813">
      <w:r>
        <w:t xml:space="preserve">CheckSumVal should be encrypted using the public key certificate shared by NPCI. </w:t>
      </w:r>
    </w:p>
    <w:p w14:paraId="0000016B" w14:textId="77777777" w:rsidR="00C92928" w:rsidRDefault="00E61813">
      <w:r>
        <w:t xml:space="preserve">MerchantID in the MIME message should be the same as the &lt;ID&gt; tag under &lt;ReqInitPty&gt; in the Request XML. </w:t>
      </w:r>
    </w:p>
    <w:p w14:paraId="0000016C" w14:textId="77777777" w:rsidR="00C92928" w:rsidRDefault="00E61813">
      <w:r>
        <w:t xml:space="preserve">Upon Mandate Approval / Rejection at the banking site by the end user NPCI ONMAGS would send the response shared by the bank with the merchant site. In case the request is rejected at NPCI ONMAGS layer itself NPCI will generate the response and send.  </w:t>
      </w:r>
    </w:p>
    <w:p w14:paraId="0000016D" w14:textId="77777777" w:rsidR="00C92928" w:rsidRDefault="00E61813">
      <w:r>
        <w:t>NPCI will perform the following validations:</w:t>
      </w:r>
    </w:p>
    <w:p w14:paraId="0000016E" w14:textId="77777777" w:rsidR="00C92928" w:rsidRDefault="00E61813">
      <w:pPr>
        <w:numPr>
          <w:ilvl w:val="0"/>
          <w:numId w:val="7"/>
        </w:numPr>
      </w:pPr>
      <w:r>
        <w:t>Verify if MerchantID is valid</w:t>
      </w:r>
    </w:p>
    <w:p w14:paraId="0000016F" w14:textId="77777777" w:rsidR="00C92928" w:rsidRDefault="00E61813">
      <w:pPr>
        <w:numPr>
          <w:ilvl w:val="0"/>
          <w:numId w:val="7"/>
        </w:numPr>
      </w:pPr>
      <w:r>
        <w:t xml:space="preserve">If ServiceProviderID is provided verify if it is a valid service provider ID registered against the merchant in NPCI. </w:t>
      </w:r>
    </w:p>
    <w:p w14:paraId="00000170" w14:textId="77777777" w:rsidR="00C92928" w:rsidRDefault="00E61813">
      <w:pPr>
        <w:numPr>
          <w:ilvl w:val="0"/>
          <w:numId w:val="7"/>
        </w:numPr>
      </w:pPr>
      <w:r>
        <w:lastRenderedPageBreak/>
        <w:t>Verify if Bank ID is a valid Bank ID</w:t>
      </w:r>
    </w:p>
    <w:p w14:paraId="00000171" w14:textId="77777777" w:rsidR="00C92928" w:rsidRDefault="00E61813">
      <w:pPr>
        <w:numPr>
          <w:ilvl w:val="0"/>
          <w:numId w:val="7"/>
        </w:numPr>
      </w:pPr>
      <w:r>
        <w:t xml:space="preserve">Verify if AuthMode is a valid AuthMode. </w:t>
      </w:r>
    </w:p>
    <w:p w14:paraId="00000172" w14:textId="77777777" w:rsidR="00C92928" w:rsidRDefault="00E61813">
      <w:pPr>
        <w:numPr>
          <w:ilvl w:val="0"/>
          <w:numId w:val="7"/>
        </w:numPr>
      </w:pPr>
      <w:r>
        <w:t xml:space="preserve">Validate the MandateReqDoc xml data. </w:t>
      </w:r>
    </w:p>
    <w:p w14:paraId="00000173" w14:textId="77777777" w:rsidR="00C92928" w:rsidRDefault="00E61813">
      <w:r>
        <w:t>The format of the merchant request XML is given below:</w:t>
      </w:r>
    </w:p>
    <w:p w14:paraId="00000174"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&lt;?xml version="1.0" encoding="UTF-8"?&gt;</w:t>
      </w:r>
    </w:p>
    <w:p w14:paraId="00000175"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&lt;Document xmlns="http://npci.org/ONMAGS/schema"&gt;</w:t>
      </w:r>
    </w:p>
    <w:p w14:paraId="00000176"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&lt;MndtAuthReq&gt;</w:t>
      </w:r>
    </w:p>
    <w:p w14:paraId="00000177"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&lt;GrpHdr&gt;</w:t>
      </w:r>
    </w:p>
    <w:p w14:paraId="00000178"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&lt;MsgId&gt;&lt;/MsgId&gt;</w:t>
      </w:r>
    </w:p>
    <w:p w14:paraId="00000179"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&lt;CreDtTm&gt;&lt;/CreDtTm&gt;</w:t>
      </w:r>
    </w:p>
    <w:p w14:paraId="0000017A"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&lt;ReqInitPty&gt;</w:t>
      </w:r>
    </w:p>
    <w:p w14:paraId="0000017B"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&lt;Info&gt;</w:t>
      </w:r>
    </w:p>
    <w:p w14:paraId="0000017C"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&lt;Id&gt; &lt;/Id&gt;</w:t>
      </w:r>
    </w:p>
    <w:p w14:paraId="0000017D"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&lt;CatCode&gt; &lt;/CatCode&gt;</w:t>
      </w:r>
    </w:p>
    <w:p w14:paraId="0000017E"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&lt;UtilCode&gt; &lt;/UtilCode&gt;</w:t>
      </w:r>
    </w:p>
    <w:p w14:paraId="0000017F"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&lt;CatDesc&gt; &lt;/CatDesc&gt;</w:t>
      </w:r>
    </w:p>
    <w:p w14:paraId="00000180"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&lt;Name&gt;&lt;/Name&gt;</w:t>
      </w:r>
    </w:p>
    <w:p w14:paraId="00000181"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 xml:space="preserve">    &lt;Spn_Bnk_Nm&gt;&lt;/Spn_Bnk_Nm&gt;</w:t>
      </w:r>
    </w:p>
    <w:p w14:paraId="00000182"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&lt;/Info&gt;</w:t>
      </w:r>
    </w:p>
    <w:p w14:paraId="00000183"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&lt;/ReqInitPty&gt;</w:t>
      </w:r>
    </w:p>
    <w:p w14:paraId="00000184"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&lt;/GrpHdr&gt;</w:t>
      </w:r>
    </w:p>
    <w:p w14:paraId="00000185"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&lt;Mndt&gt;</w:t>
      </w:r>
    </w:p>
    <w:p w14:paraId="00000186"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&lt;MndtReqId&gt;&lt;/MndtReqId&gt;</w:t>
      </w:r>
    </w:p>
    <w:p w14:paraId="00000187"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&lt;Mndt_Type&gt;&lt;/Mndt_Type&gt;</w:t>
      </w:r>
    </w:p>
    <w:p w14:paraId="00000188"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&lt;Schm_Nm&gt;&lt;Schm_Nm&gt;</w:t>
      </w:r>
    </w:p>
    <w:p w14:paraId="00000189"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&lt;Ocrncs&gt;</w:t>
      </w:r>
    </w:p>
    <w:p w14:paraId="0000018A"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&lt;SeqTp&gt;&lt;/SeqTp&gt;</w:t>
      </w:r>
    </w:p>
    <w:p w14:paraId="0000018B"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&lt;Frqcy&gt;&lt;/Frqcy&gt;</w:t>
      </w:r>
    </w:p>
    <w:p w14:paraId="0000018C"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&lt;FrstColltnDt&gt;&lt;/FrstColltnDt&gt;</w:t>
      </w:r>
    </w:p>
    <w:p w14:paraId="0000018D"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&lt;FnlColltnDt&gt;&lt;/FnlColltnDt&gt;</w:t>
      </w:r>
    </w:p>
    <w:p w14:paraId="0000018E"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&lt;/Ocrncs&gt;</w:t>
      </w:r>
    </w:p>
    <w:p w14:paraId="0000018F"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&lt;ColltnAmt Ccy="INR"&gt;&lt;/ColltnAmt&gt;</w:t>
      </w:r>
    </w:p>
    <w:p w14:paraId="00000190"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&lt;Dbtr&gt;</w:t>
      </w:r>
    </w:p>
    <w:p w14:paraId="00000191"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&lt;Nm&gt;&lt;/Nm&gt;</w:t>
      </w:r>
    </w:p>
    <w:p w14:paraId="00000192"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&lt;AccNo&gt;&lt;/AccNo&gt;</w:t>
      </w:r>
    </w:p>
    <w:p w14:paraId="00000193"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&lt;Acct_Type&gt;&lt;/Acct_Type&gt;</w:t>
      </w:r>
    </w:p>
    <w:p w14:paraId="00000194"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&lt;Cons_Ref_No&gt;&lt;/Cons_Ref_No&gt;</w:t>
      </w:r>
    </w:p>
    <w:p w14:paraId="00000195"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&lt;Phone&gt;&lt;/Phone&gt;</w:t>
      </w:r>
    </w:p>
    <w:p w14:paraId="00000196"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&lt;Mobile&gt;&lt;/Mobile&gt;</w:t>
      </w:r>
    </w:p>
    <w:p w14:paraId="00000197"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&lt;Email&gt;&lt;/Email&gt;</w:t>
      </w:r>
    </w:p>
    <w:p w14:paraId="00000198"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&lt;Pan&gt;&lt;/Pan&gt;</w:t>
      </w:r>
    </w:p>
    <w:p w14:paraId="00000199"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&lt;/Dbtr&gt;</w:t>
      </w:r>
    </w:p>
    <w:p w14:paraId="0000019A"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&lt;CrAccDtl&gt;</w:t>
      </w:r>
    </w:p>
    <w:p w14:paraId="0000019B"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&lt;Nm&gt;&lt;/Nm&gt;</w:t>
      </w:r>
    </w:p>
    <w:p w14:paraId="0000019C"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&lt;AccNo&gt;&lt;/AccNo&gt;</w:t>
      </w:r>
    </w:p>
    <w:p w14:paraId="0000019D"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&lt;MmbId&gt;&lt;/MmbId&gt;</w:t>
      </w:r>
    </w:p>
    <w:p w14:paraId="0000019E"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lastRenderedPageBreak/>
        <w:t xml:space="preserve">            &lt;/CrAccDtl&gt;</w:t>
      </w:r>
    </w:p>
    <w:p w14:paraId="0000019F"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&lt;/Mndt&gt;</w:t>
      </w:r>
    </w:p>
    <w:p w14:paraId="000001A0"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&lt;/MndtAuthReq&gt;</w:t>
      </w:r>
    </w:p>
    <w:p w14:paraId="000001A1"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&lt;/Document&gt;</w:t>
      </w:r>
    </w:p>
    <w:p w14:paraId="000001A2" w14:textId="77777777" w:rsidR="00C92928" w:rsidRDefault="00E61813">
      <w:pPr>
        <w:rPr>
          <w:rFonts w:ascii="Courier New" w:eastAsia="Courier New" w:hAnsi="Courier New" w:cs="Courier New"/>
          <w:color w:val="000000"/>
        </w:rPr>
      </w:pPr>
      <w:r>
        <w:rPr>
          <w:rFonts w:ascii="Courier New" w:eastAsia="Courier New" w:hAnsi="Courier New" w:cs="Courier New"/>
          <w:color w:val="000000"/>
        </w:rPr>
        <w:t xml:space="preserve">XML Request for Amend : </w:t>
      </w:r>
    </w:p>
    <w:p w14:paraId="000001A3"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&lt;?xml version="1.0" encoding="UTF-8"?&gt;</w:t>
      </w:r>
    </w:p>
    <w:p w14:paraId="000001A4"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&lt;Document xmlns="http://npci.org/ONMAGS/schema"&gt;</w:t>
      </w:r>
    </w:p>
    <w:p w14:paraId="000001A5"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&lt;MndtAuthReq&gt;</w:t>
      </w:r>
    </w:p>
    <w:p w14:paraId="000001A6"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&lt;GrpHdr&gt;</w:t>
      </w:r>
    </w:p>
    <w:p w14:paraId="000001A7"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&lt;MsgId&gt;&lt;/MsgId&gt;</w:t>
      </w:r>
    </w:p>
    <w:p w14:paraId="000001A8"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&lt;CreDtTm&gt;&lt;/CreDtTm&gt;</w:t>
      </w:r>
    </w:p>
    <w:p w14:paraId="000001A9"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&lt;ReqInitPty&gt;</w:t>
      </w:r>
    </w:p>
    <w:p w14:paraId="000001AA"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&lt;Info&gt;</w:t>
      </w:r>
    </w:p>
    <w:p w14:paraId="000001AB"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&lt;Id&gt; &lt;/Id&gt;</w:t>
      </w:r>
    </w:p>
    <w:p w14:paraId="000001AC"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&lt;CatCode&gt; &lt;/CatCode&gt;</w:t>
      </w:r>
    </w:p>
    <w:p w14:paraId="000001AD"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&lt;UtilCode&gt; &lt;/UtilCode&gt;</w:t>
      </w:r>
    </w:p>
    <w:p w14:paraId="000001AE"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&lt;CatDesc&gt; &lt;/CatDesc&gt;</w:t>
      </w:r>
    </w:p>
    <w:p w14:paraId="000001AF"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&lt;Name&gt;&lt;/Name&gt;</w:t>
      </w:r>
    </w:p>
    <w:p w14:paraId="000001B0"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 xml:space="preserve">    &lt;Spn_Bnk_Nm&gt;&lt;/Spn_Bnk_Nm&gt;</w:t>
      </w:r>
    </w:p>
    <w:p w14:paraId="000001B1"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&lt;/Info&gt;</w:t>
      </w:r>
    </w:p>
    <w:p w14:paraId="000001B2"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&lt;/ReqInitPty&gt;</w:t>
      </w:r>
    </w:p>
    <w:p w14:paraId="000001B3"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&lt;/GrpHdr&gt;</w:t>
      </w:r>
    </w:p>
    <w:p w14:paraId="000001B4"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&lt;Mndt&gt;</w:t>
      </w:r>
    </w:p>
    <w:p w14:paraId="000001B5"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&lt;MndtReqId&gt;&lt;/MndtReqId&gt;</w:t>
      </w:r>
    </w:p>
    <w:p w14:paraId="000001B6" w14:textId="77777777" w:rsidR="00C92928" w:rsidRDefault="00E61813">
      <w:pPr>
        <w:shd w:val="clear" w:color="auto" w:fill="FFE599"/>
        <w:spacing w:before="0" w:after="0" w:line="240" w:lineRule="auto"/>
        <w:ind w:left="720" w:firstLine="720"/>
        <w:rPr>
          <w:rFonts w:ascii="Courier New" w:eastAsia="Courier New" w:hAnsi="Courier New" w:cs="Courier New"/>
          <w:color w:val="000000"/>
        </w:rPr>
      </w:pPr>
      <w:r>
        <w:rPr>
          <w:rFonts w:ascii="Courier New" w:eastAsia="Courier New" w:hAnsi="Courier New" w:cs="Courier New"/>
          <w:color w:val="000000"/>
        </w:rPr>
        <w:t xml:space="preserve"> &lt;MndtId&gt;YESB0000000000000023&lt;MndtId&gt;</w:t>
      </w:r>
    </w:p>
    <w:p w14:paraId="000001B7" w14:textId="77777777" w:rsidR="00C92928" w:rsidRDefault="00E61813">
      <w:pPr>
        <w:shd w:val="clear" w:color="auto" w:fill="FFE599"/>
        <w:spacing w:before="0" w:after="0" w:line="240" w:lineRule="auto"/>
        <w:ind w:left="720" w:firstLine="720"/>
        <w:rPr>
          <w:rFonts w:ascii="Courier New" w:eastAsia="Courier New" w:hAnsi="Courier New" w:cs="Courier New"/>
          <w:color w:val="000000"/>
        </w:rPr>
      </w:pPr>
      <w:r>
        <w:rPr>
          <w:rFonts w:ascii="Courier New" w:eastAsia="Courier New" w:hAnsi="Courier New" w:cs="Courier New"/>
          <w:color w:val="000000"/>
        </w:rPr>
        <w:t xml:space="preserve"> &lt;Reason&gt;AM05&lt;Reason&gt;</w:t>
      </w:r>
    </w:p>
    <w:p w14:paraId="000001B8"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t xml:space="preserve"> &lt;Schm_Nm&gt;&lt;Schm_Nm&gt;</w:t>
      </w:r>
    </w:p>
    <w:p w14:paraId="000001B9"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&lt;Ocrncs&gt;</w:t>
      </w:r>
    </w:p>
    <w:p w14:paraId="000001BA"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&lt;SeqTp&gt;&lt;/SeqTp&gt;</w:t>
      </w:r>
    </w:p>
    <w:p w14:paraId="000001BB"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&lt;Frqcy&gt;&lt;/Frqcy&gt;</w:t>
      </w:r>
    </w:p>
    <w:p w14:paraId="000001BC"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&lt;FrstColltnDt&gt;&lt;/FrstColltnDt&gt;</w:t>
      </w:r>
    </w:p>
    <w:p w14:paraId="000001BD"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&lt;FnlColltnDt&gt;&lt;/FnlColltnDt&gt;</w:t>
      </w:r>
    </w:p>
    <w:p w14:paraId="000001BE"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&lt;/Ocrncs&gt;</w:t>
      </w:r>
    </w:p>
    <w:p w14:paraId="000001BF"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&lt;ColltnAmt Ccy="INR"&gt;&lt;/ColltnAmt&gt;</w:t>
      </w:r>
    </w:p>
    <w:p w14:paraId="000001C0"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&lt;Dbtr&gt;</w:t>
      </w:r>
    </w:p>
    <w:p w14:paraId="000001C1"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&lt;Nm&gt;&lt;/Nm&gt;</w:t>
      </w:r>
    </w:p>
    <w:p w14:paraId="000001C2"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&lt;AccNo&gt;&lt;/AccNo&gt;</w:t>
      </w:r>
    </w:p>
    <w:p w14:paraId="000001C3"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&lt;Acct_Type&gt;&lt;/Acct_Type&gt;</w:t>
      </w:r>
    </w:p>
    <w:p w14:paraId="000001C4"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&lt;Cons_Ref_No&gt;&lt;/Cons_Ref_No&gt;</w:t>
      </w:r>
    </w:p>
    <w:p w14:paraId="000001C5"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&lt;Phone&gt;&lt;/Phone&gt;</w:t>
      </w:r>
    </w:p>
    <w:p w14:paraId="000001C6"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&lt;Mobile&gt;&lt;/Mobile&gt;</w:t>
      </w:r>
    </w:p>
    <w:p w14:paraId="000001C7"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&lt;Email&gt;&lt;/Email&gt;</w:t>
      </w:r>
    </w:p>
    <w:p w14:paraId="000001C8"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&lt;Pan&gt;&lt;/Pan&gt;</w:t>
      </w:r>
    </w:p>
    <w:p w14:paraId="000001C9"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&lt;/Dbtr&gt;</w:t>
      </w:r>
    </w:p>
    <w:p w14:paraId="000001CA"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&lt;CrAccDtl&gt;</w:t>
      </w:r>
    </w:p>
    <w:p w14:paraId="000001CB"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&lt;Nm&gt;&lt;/Nm&gt;</w:t>
      </w:r>
    </w:p>
    <w:p w14:paraId="000001CC"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&lt;AccNo&gt;&lt;/AccNo&gt;</w:t>
      </w:r>
    </w:p>
    <w:p w14:paraId="000001CD"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&lt;MmbId&gt;&lt;/MmbId&gt;</w:t>
      </w:r>
    </w:p>
    <w:p w14:paraId="000001CE"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lastRenderedPageBreak/>
        <w:t xml:space="preserve">            &lt;/CrAccDtl&gt;</w:t>
      </w:r>
    </w:p>
    <w:p w14:paraId="000001CF"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&lt;/Mndt&gt;</w:t>
      </w:r>
    </w:p>
    <w:p w14:paraId="000001D0"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&lt;/MndtAuthReq&gt;</w:t>
      </w:r>
    </w:p>
    <w:p w14:paraId="000001D1" w14:textId="77777777" w:rsidR="00C92928" w:rsidRDefault="00E61813">
      <w:pPr>
        <w:shd w:val="clear" w:color="auto" w:fill="FFE599"/>
        <w:spacing w:before="0" w:after="0" w:line="240" w:lineRule="auto"/>
      </w:pPr>
      <w:r>
        <w:rPr>
          <w:rFonts w:ascii="Courier New" w:eastAsia="Courier New" w:hAnsi="Courier New" w:cs="Courier New"/>
          <w:color w:val="000000"/>
        </w:rPr>
        <w:t>&lt;/Document&gt;</w:t>
      </w:r>
    </w:p>
    <w:p w14:paraId="000001D2" w14:textId="0400685E" w:rsidR="00C92928" w:rsidRDefault="008D5BAE">
      <w:sdt>
        <w:sdtPr>
          <w:tag w:val="goog_rdk_30"/>
          <w:id w:val="1020047502"/>
        </w:sdtPr>
        <w:sdtEndPr/>
        <w:sdtContent>
          <w:commentRangeStart w:id="18"/>
        </w:sdtContent>
      </w:sdt>
      <w:r w:rsidR="00E61813">
        <w:t>XML Request for Cancel/Suspend/Revoke</w:t>
      </w:r>
      <w:sdt>
        <w:sdtPr>
          <w:tag w:val="goog_rdk_31"/>
          <w:id w:val="-1633937478"/>
          <w:showingPlcHdr/>
        </w:sdtPr>
        <w:sdtEndPr/>
        <w:sdtContent>
          <w:r w:rsidR="00E61813">
            <w:t xml:space="preserve">     </w:t>
          </w:r>
        </w:sdtContent>
      </w:sdt>
      <w:commentRangeEnd w:id="18"/>
      <w:r w:rsidR="00E61813">
        <w:commentReference w:id="18"/>
      </w:r>
      <w:r w:rsidR="00E61813">
        <w:t xml:space="preserve">: </w:t>
      </w:r>
    </w:p>
    <w:p w14:paraId="000001D3" w14:textId="77777777" w:rsidR="00C92928" w:rsidRDefault="00E61813">
      <w:pPr>
        <w:shd w:val="clear" w:color="auto" w:fill="FFE599"/>
        <w:spacing w:before="0" w:after="0" w:line="240" w:lineRule="auto"/>
        <w:rPr>
          <w:rFonts w:ascii="Courier New" w:eastAsia="Courier New" w:hAnsi="Courier New" w:cs="Courier New"/>
          <w:color w:val="000000"/>
        </w:rPr>
      </w:pPr>
      <w:r>
        <w:t xml:space="preserve">   </w:t>
      </w:r>
      <w:r>
        <w:rPr>
          <w:rFonts w:ascii="Courier New" w:eastAsia="Courier New" w:hAnsi="Courier New" w:cs="Courier New"/>
          <w:color w:val="000000"/>
        </w:rPr>
        <w:t xml:space="preserve">   &lt;?xml version="1.0" encoding="UTF-8"?&gt;</w:t>
      </w:r>
    </w:p>
    <w:p w14:paraId="000001D4"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&lt;Document xmlns="http://npci.org/onmags/schema"&gt;</w:t>
      </w:r>
    </w:p>
    <w:p w14:paraId="000001D5"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&lt;MndtAuthReq&gt;</w:t>
      </w:r>
    </w:p>
    <w:p w14:paraId="000001D6"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&lt;GrpHdr&gt;</w:t>
      </w:r>
    </w:p>
    <w:p w14:paraId="000001D7"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&lt;MsgId&gt;000f0f29dc27f00000101b09c5227457f17&lt;/MsgId&gt;</w:t>
      </w:r>
    </w:p>
    <w:p w14:paraId="000001D8"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&lt;CreDtTm&gt;2017-02-09T15:11:39&lt;/CreDtTm&gt;</w:t>
      </w:r>
    </w:p>
    <w:p w14:paraId="000001D9"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&lt;ReqInitPty&gt;</w:t>
      </w:r>
    </w:p>
    <w:p w14:paraId="000001DA"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&lt;Info&gt;</w:t>
      </w:r>
    </w:p>
    <w:p w14:paraId="000001DB"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&lt;Id&gt;HDFC00001123456789&lt;/Id&gt;</w:t>
      </w:r>
    </w:p>
    <w:p w14:paraId="000001DC"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&lt;UtilCode&gt;6543&lt;/UtilCode&gt;</w:t>
      </w:r>
    </w:p>
    <w:p w14:paraId="000001DD"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&lt;Name&gt;LIC&lt;/Name&gt;</w:t>
      </w:r>
    </w:p>
    <w:p w14:paraId="000001DE"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ab/>
        <w:t>&lt;Spn_Bnk_Nm&gt;State Bank Of India&lt;/Spn_Bnk_Nm&gt;</w:t>
      </w:r>
    </w:p>
    <w:p w14:paraId="000001DF"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&lt;/Info&gt;</w:t>
      </w:r>
    </w:p>
    <w:p w14:paraId="000001E0"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&lt;/ReqInitPty&gt;</w:t>
      </w:r>
    </w:p>
    <w:p w14:paraId="000001E1"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&lt;/GrpHdr&gt;</w:t>
      </w:r>
    </w:p>
    <w:p w14:paraId="000001E2"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&lt;Mndt&gt;</w:t>
      </w:r>
    </w:p>
    <w:p w14:paraId="000001E3"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&lt;MndtReqId&gt;dfsdfas6786sd987f68s7d6fs8dfs&lt;/MndtReqId&gt;</w:t>
      </w:r>
    </w:p>
    <w:p w14:paraId="000001E4"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&lt;MndtId&gt;YESB0000000000000023&lt;MndtId&gt;</w:t>
      </w:r>
    </w:p>
    <w:p w14:paraId="000001E5"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&lt;Reason&gt;AM05&lt;Reason&gt;</w:t>
      </w:r>
    </w:p>
    <w:p w14:paraId="000001E6"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&lt;CrAccDtl&gt;</w:t>
      </w:r>
    </w:p>
    <w:p w14:paraId="000001E7"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&lt;Nm&gt;ABC India Limited&lt;/Nm&gt;</w:t>
      </w:r>
    </w:p>
    <w:p w14:paraId="000001E8"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&lt;MmbId&gt;HDFC0000001&lt;/MmbId&gt;</w:t>
      </w:r>
    </w:p>
    <w:p w14:paraId="000001E9"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&lt;/CrAccDtl&gt;</w:t>
      </w:r>
    </w:p>
    <w:p w14:paraId="000001EA"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&lt;/Mndt&gt;</w:t>
      </w:r>
    </w:p>
    <w:p w14:paraId="000001EB"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&lt;/MndtAuthReq&gt;</w:t>
      </w:r>
    </w:p>
    <w:p w14:paraId="000001EC"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&lt;/Document&gt;</w:t>
      </w:r>
    </w:p>
    <w:p w14:paraId="000001ED" w14:textId="77777777" w:rsidR="00C92928" w:rsidRDefault="00E61813">
      <w:r>
        <w:t xml:space="preserve">Given below are the validations done on the MandateReqDoc xml data. For more details refer to the </w:t>
      </w:r>
      <w:hyperlink w:anchor="_heading=h.32hioqz">
        <w:r>
          <w:rPr>
            <w:color w:val="0000FF"/>
            <w:u w:val="single"/>
          </w:rPr>
          <w:t>Appendix</w:t>
        </w:r>
      </w:hyperlink>
      <w:r>
        <w:t xml:space="preserve"> Section.</w:t>
      </w:r>
    </w:p>
    <w:tbl>
      <w:tblPr>
        <w:tblStyle w:val="af1"/>
        <w:tblW w:w="9749"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ayout w:type="fixed"/>
        <w:tblLook w:val="0400" w:firstRow="0" w:lastRow="0" w:firstColumn="0" w:lastColumn="0" w:noHBand="0" w:noVBand="1"/>
      </w:tblPr>
      <w:tblGrid>
        <w:gridCol w:w="1668"/>
        <w:gridCol w:w="3543"/>
        <w:gridCol w:w="993"/>
        <w:gridCol w:w="850"/>
        <w:gridCol w:w="2695"/>
      </w:tblGrid>
      <w:tr w:rsidR="00C92928" w14:paraId="057C4166" w14:textId="77777777">
        <w:trPr>
          <w:trHeight w:val="318"/>
        </w:trPr>
        <w:tc>
          <w:tcPr>
            <w:tcW w:w="1668" w:type="dxa"/>
            <w:tcBorders>
              <w:top w:val="single" w:sz="4" w:space="0" w:color="4472C4"/>
              <w:left w:val="single" w:sz="4" w:space="0" w:color="4472C4"/>
              <w:bottom w:val="single" w:sz="4" w:space="0" w:color="4472C4"/>
              <w:right w:val="nil"/>
            </w:tcBorders>
            <w:shd w:val="clear" w:color="auto" w:fill="4472C4"/>
          </w:tcPr>
          <w:p w14:paraId="000001EE" w14:textId="77777777" w:rsidR="00C92928" w:rsidRDefault="008D5BAE">
            <w:pPr>
              <w:spacing w:before="0" w:after="0" w:line="240" w:lineRule="auto"/>
              <w:rPr>
                <w:b/>
                <w:color w:val="FFFFFF"/>
              </w:rPr>
            </w:pPr>
            <w:sdt>
              <w:sdtPr>
                <w:tag w:val="goog_rdk_32"/>
                <w:id w:val="1954436411"/>
              </w:sdtPr>
              <w:sdtEndPr/>
              <w:sdtContent>
                <w:commentRangeStart w:id="19"/>
              </w:sdtContent>
            </w:sdt>
            <w:r w:rsidR="00E61813">
              <w:rPr>
                <w:b/>
                <w:color w:val="FFFFFF"/>
              </w:rPr>
              <w:t>Element Name</w:t>
            </w:r>
          </w:p>
        </w:tc>
        <w:tc>
          <w:tcPr>
            <w:tcW w:w="3543" w:type="dxa"/>
            <w:tcBorders>
              <w:top w:val="single" w:sz="4" w:space="0" w:color="4472C4"/>
              <w:left w:val="nil"/>
              <w:bottom w:val="single" w:sz="4" w:space="0" w:color="4472C4"/>
              <w:right w:val="nil"/>
            </w:tcBorders>
            <w:shd w:val="clear" w:color="auto" w:fill="4472C4"/>
          </w:tcPr>
          <w:p w14:paraId="000001EF" w14:textId="77777777" w:rsidR="00C92928" w:rsidRDefault="00E61813">
            <w:pPr>
              <w:spacing w:before="0" w:after="0" w:line="240" w:lineRule="auto"/>
              <w:rPr>
                <w:b/>
                <w:color w:val="FFFFFF"/>
              </w:rPr>
            </w:pPr>
            <w:r>
              <w:rPr>
                <w:b/>
                <w:color w:val="FFFFFF"/>
              </w:rPr>
              <w:t>Validation</w:t>
            </w:r>
          </w:p>
        </w:tc>
        <w:tc>
          <w:tcPr>
            <w:tcW w:w="993" w:type="dxa"/>
            <w:tcBorders>
              <w:top w:val="single" w:sz="4" w:space="0" w:color="4472C4"/>
              <w:left w:val="nil"/>
              <w:bottom w:val="single" w:sz="4" w:space="0" w:color="4472C4"/>
              <w:right w:val="nil"/>
            </w:tcBorders>
            <w:shd w:val="clear" w:color="auto" w:fill="4472C4"/>
          </w:tcPr>
          <w:p w14:paraId="000001F0" w14:textId="77777777" w:rsidR="00C92928" w:rsidRDefault="00E61813">
            <w:pPr>
              <w:spacing w:before="0" w:after="0" w:line="240" w:lineRule="auto"/>
              <w:rPr>
                <w:b/>
                <w:color w:val="FFFFFF"/>
              </w:rPr>
            </w:pPr>
            <w:r>
              <w:rPr>
                <w:b/>
                <w:color w:val="FFFFFF"/>
              </w:rPr>
              <w:t>Data Type</w:t>
            </w:r>
          </w:p>
        </w:tc>
        <w:tc>
          <w:tcPr>
            <w:tcW w:w="850" w:type="dxa"/>
            <w:tcBorders>
              <w:top w:val="single" w:sz="4" w:space="0" w:color="4472C4"/>
              <w:left w:val="nil"/>
              <w:bottom w:val="single" w:sz="4" w:space="0" w:color="4472C4"/>
              <w:right w:val="nil"/>
            </w:tcBorders>
            <w:shd w:val="clear" w:color="auto" w:fill="4472C4"/>
          </w:tcPr>
          <w:p w14:paraId="000001F1" w14:textId="77777777" w:rsidR="00C92928" w:rsidRDefault="00E61813">
            <w:pPr>
              <w:spacing w:before="0" w:after="0" w:line="240" w:lineRule="auto"/>
              <w:rPr>
                <w:b/>
                <w:color w:val="FFFFFF"/>
              </w:rPr>
            </w:pPr>
            <w:r>
              <w:rPr>
                <w:b/>
                <w:color w:val="FFFFFF"/>
              </w:rPr>
              <w:t>Length</w:t>
            </w:r>
          </w:p>
        </w:tc>
        <w:tc>
          <w:tcPr>
            <w:tcW w:w="2695" w:type="dxa"/>
            <w:tcBorders>
              <w:top w:val="single" w:sz="4" w:space="0" w:color="4472C4"/>
              <w:left w:val="nil"/>
              <w:bottom w:val="single" w:sz="4" w:space="0" w:color="4472C4"/>
              <w:right w:val="single" w:sz="4" w:space="0" w:color="4472C4"/>
            </w:tcBorders>
            <w:shd w:val="clear" w:color="auto" w:fill="4472C4"/>
          </w:tcPr>
          <w:p w14:paraId="000001F2" w14:textId="77777777" w:rsidR="00C92928" w:rsidRDefault="00E61813">
            <w:pPr>
              <w:spacing w:before="0" w:after="0" w:line="240" w:lineRule="auto"/>
              <w:rPr>
                <w:b/>
                <w:color w:val="FFFFFF"/>
              </w:rPr>
            </w:pPr>
            <w:r>
              <w:rPr>
                <w:b/>
                <w:color w:val="FFFFFF"/>
              </w:rPr>
              <w:t>Remarks</w:t>
            </w:r>
          </w:p>
        </w:tc>
      </w:tr>
      <w:tr w:rsidR="00C92928" w14:paraId="0AE58980" w14:textId="77777777">
        <w:trPr>
          <w:trHeight w:val="623"/>
        </w:trPr>
        <w:tc>
          <w:tcPr>
            <w:tcW w:w="1668" w:type="dxa"/>
            <w:shd w:val="clear" w:color="auto" w:fill="D9E2F3"/>
          </w:tcPr>
          <w:p w14:paraId="000001F3" w14:textId="77777777" w:rsidR="00C92928" w:rsidRDefault="00E61813">
            <w:pPr>
              <w:spacing w:before="0" w:after="0" w:line="240" w:lineRule="auto"/>
              <w:rPr>
                <w:b/>
              </w:rPr>
            </w:pPr>
            <w:r>
              <w:rPr>
                <w:b/>
              </w:rPr>
              <w:t>xmlns</w:t>
            </w:r>
          </w:p>
        </w:tc>
        <w:tc>
          <w:tcPr>
            <w:tcW w:w="3543" w:type="dxa"/>
            <w:shd w:val="clear" w:color="auto" w:fill="D9E2F3"/>
          </w:tcPr>
          <w:p w14:paraId="000001F4" w14:textId="77777777" w:rsidR="00C92928" w:rsidRDefault="00E61813">
            <w:pPr>
              <w:spacing w:before="0" w:after="0" w:line="240" w:lineRule="auto"/>
            </w:pPr>
            <w:r>
              <w:t>Namespace tag. This is mandatory tag. Value cannot be empty. Namespace value should be “http://npci.org/ONMAGS/schema”</w:t>
            </w:r>
          </w:p>
        </w:tc>
        <w:tc>
          <w:tcPr>
            <w:tcW w:w="993" w:type="dxa"/>
            <w:shd w:val="clear" w:color="auto" w:fill="D9E2F3"/>
          </w:tcPr>
          <w:p w14:paraId="000001F5" w14:textId="77777777" w:rsidR="00C92928" w:rsidRDefault="00E61813">
            <w:pPr>
              <w:spacing w:before="0" w:after="0" w:line="240" w:lineRule="auto"/>
            </w:pPr>
            <w:r>
              <w:t>Alpha Numeric</w:t>
            </w:r>
          </w:p>
        </w:tc>
        <w:tc>
          <w:tcPr>
            <w:tcW w:w="850" w:type="dxa"/>
            <w:shd w:val="clear" w:color="auto" w:fill="D9E2F3"/>
          </w:tcPr>
          <w:p w14:paraId="000001F6" w14:textId="77777777" w:rsidR="00C92928" w:rsidRDefault="00C92928">
            <w:pPr>
              <w:spacing w:before="0" w:after="0" w:line="240" w:lineRule="auto"/>
            </w:pPr>
          </w:p>
        </w:tc>
        <w:tc>
          <w:tcPr>
            <w:tcW w:w="2695" w:type="dxa"/>
            <w:shd w:val="clear" w:color="auto" w:fill="D9E2F3"/>
          </w:tcPr>
          <w:p w14:paraId="000001F7" w14:textId="77777777" w:rsidR="00C92928" w:rsidRDefault="00E61813">
            <w:pPr>
              <w:spacing w:before="0" w:after="0" w:line="240" w:lineRule="auto"/>
            </w:pPr>
            <w:r>
              <w:t> </w:t>
            </w:r>
          </w:p>
        </w:tc>
      </w:tr>
      <w:tr w:rsidR="00C92928" w14:paraId="22D8A3C2" w14:textId="77777777">
        <w:trPr>
          <w:trHeight w:val="623"/>
        </w:trPr>
        <w:tc>
          <w:tcPr>
            <w:tcW w:w="1668" w:type="dxa"/>
            <w:shd w:val="clear" w:color="auto" w:fill="auto"/>
          </w:tcPr>
          <w:p w14:paraId="000001F8" w14:textId="77777777" w:rsidR="00C92928" w:rsidRDefault="00E61813">
            <w:pPr>
              <w:spacing w:before="0" w:after="0" w:line="240" w:lineRule="auto"/>
              <w:rPr>
                <w:b/>
              </w:rPr>
            </w:pPr>
            <w:r>
              <w:rPr>
                <w:b/>
              </w:rPr>
              <w:t>MsgId</w:t>
            </w:r>
          </w:p>
        </w:tc>
        <w:tc>
          <w:tcPr>
            <w:tcW w:w="3543" w:type="dxa"/>
            <w:shd w:val="clear" w:color="auto" w:fill="auto"/>
          </w:tcPr>
          <w:p w14:paraId="000001F9" w14:textId="77777777" w:rsidR="00C92928" w:rsidRDefault="00E61813">
            <w:pPr>
              <w:spacing w:before="0" w:after="0" w:line="240" w:lineRule="auto"/>
            </w:pPr>
            <w:r>
              <w:t>MSG ID from the merchant.</w:t>
            </w:r>
          </w:p>
        </w:tc>
        <w:tc>
          <w:tcPr>
            <w:tcW w:w="993" w:type="dxa"/>
          </w:tcPr>
          <w:p w14:paraId="000001FA" w14:textId="77777777" w:rsidR="00C92928" w:rsidRDefault="00E61813">
            <w:pPr>
              <w:spacing w:before="0" w:after="0" w:line="240" w:lineRule="auto"/>
            </w:pPr>
            <w:r>
              <w:t>Alpha Numeric</w:t>
            </w:r>
          </w:p>
        </w:tc>
        <w:tc>
          <w:tcPr>
            <w:tcW w:w="850" w:type="dxa"/>
            <w:shd w:val="clear" w:color="auto" w:fill="auto"/>
          </w:tcPr>
          <w:p w14:paraId="000001FB" w14:textId="77777777" w:rsidR="00C92928" w:rsidRDefault="00E61813">
            <w:pPr>
              <w:spacing w:before="0" w:after="0" w:line="240" w:lineRule="auto"/>
            </w:pPr>
            <w:r>
              <w:t>35</w:t>
            </w:r>
          </w:p>
        </w:tc>
        <w:tc>
          <w:tcPr>
            <w:tcW w:w="2695" w:type="dxa"/>
            <w:shd w:val="clear" w:color="auto" w:fill="auto"/>
          </w:tcPr>
          <w:p w14:paraId="000001FC" w14:textId="77777777" w:rsidR="00C92928" w:rsidRDefault="00E61813">
            <w:pPr>
              <w:spacing w:before="0" w:after="0" w:line="240" w:lineRule="auto"/>
            </w:pPr>
            <w:r>
              <w:t> </w:t>
            </w:r>
          </w:p>
        </w:tc>
      </w:tr>
      <w:tr w:rsidR="00C92928" w14:paraId="6C0EFC0D" w14:textId="77777777">
        <w:trPr>
          <w:trHeight w:val="608"/>
        </w:trPr>
        <w:tc>
          <w:tcPr>
            <w:tcW w:w="1668" w:type="dxa"/>
            <w:shd w:val="clear" w:color="auto" w:fill="D9E2F3"/>
          </w:tcPr>
          <w:p w14:paraId="000001FD" w14:textId="77777777" w:rsidR="00C92928" w:rsidRDefault="00E61813">
            <w:pPr>
              <w:spacing w:before="0" w:after="0" w:line="240" w:lineRule="auto"/>
              <w:rPr>
                <w:b/>
              </w:rPr>
            </w:pPr>
            <w:r>
              <w:rPr>
                <w:b/>
              </w:rPr>
              <w:t>CreDtTm</w:t>
            </w:r>
          </w:p>
        </w:tc>
        <w:tc>
          <w:tcPr>
            <w:tcW w:w="3543" w:type="dxa"/>
            <w:shd w:val="clear" w:color="auto" w:fill="D9E2F3"/>
          </w:tcPr>
          <w:p w14:paraId="000001FE" w14:textId="77777777" w:rsidR="00C92928" w:rsidRDefault="00E61813">
            <w:pPr>
              <w:spacing w:before="0" w:after="0" w:line="240" w:lineRule="auto"/>
            </w:pPr>
            <w:r>
              <w:t>Should be in ISO Date time format.</w:t>
            </w:r>
            <w:r>
              <w:br/>
              <w:t>E.g.2017-02-09T15:11:39</w:t>
            </w:r>
          </w:p>
        </w:tc>
        <w:tc>
          <w:tcPr>
            <w:tcW w:w="993" w:type="dxa"/>
            <w:shd w:val="clear" w:color="auto" w:fill="D9E2F3"/>
          </w:tcPr>
          <w:p w14:paraId="000001FF" w14:textId="77777777" w:rsidR="00C92928" w:rsidRDefault="00E61813">
            <w:pPr>
              <w:spacing w:before="0" w:after="0" w:line="240" w:lineRule="auto"/>
            </w:pPr>
            <w:r>
              <w:t>Alpha Numeric</w:t>
            </w:r>
          </w:p>
        </w:tc>
        <w:tc>
          <w:tcPr>
            <w:tcW w:w="850" w:type="dxa"/>
            <w:shd w:val="clear" w:color="auto" w:fill="D9E2F3"/>
          </w:tcPr>
          <w:p w14:paraId="00000200" w14:textId="77777777" w:rsidR="00C92928" w:rsidRDefault="00E61813">
            <w:pPr>
              <w:spacing w:before="0" w:after="0" w:line="240" w:lineRule="auto"/>
            </w:pPr>
            <w:r>
              <w:t>25</w:t>
            </w:r>
          </w:p>
        </w:tc>
        <w:tc>
          <w:tcPr>
            <w:tcW w:w="2695" w:type="dxa"/>
            <w:shd w:val="clear" w:color="auto" w:fill="D9E2F3"/>
          </w:tcPr>
          <w:p w14:paraId="00000201" w14:textId="77777777" w:rsidR="00C92928" w:rsidRDefault="00E61813">
            <w:pPr>
              <w:spacing w:before="0" w:after="0" w:line="240" w:lineRule="auto"/>
            </w:pPr>
            <w:r>
              <w:t> </w:t>
            </w:r>
          </w:p>
        </w:tc>
      </w:tr>
      <w:tr w:rsidR="00C92928" w14:paraId="15E86FDE" w14:textId="77777777">
        <w:trPr>
          <w:trHeight w:val="623"/>
        </w:trPr>
        <w:tc>
          <w:tcPr>
            <w:tcW w:w="1668" w:type="dxa"/>
            <w:shd w:val="clear" w:color="auto" w:fill="auto"/>
          </w:tcPr>
          <w:p w14:paraId="00000202" w14:textId="77777777" w:rsidR="00C92928" w:rsidRDefault="00E61813">
            <w:pPr>
              <w:spacing w:before="0" w:after="0" w:line="240" w:lineRule="auto"/>
              <w:rPr>
                <w:b/>
              </w:rPr>
            </w:pPr>
            <w:r>
              <w:rPr>
                <w:b/>
              </w:rPr>
              <w:lastRenderedPageBreak/>
              <w:t>ID</w:t>
            </w:r>
          </w:p>
        </w:tc>
        <w:tc>
          <w:tcPr>
            <w:tcW w:w="3543" w:type="dxa"/>
            <w:shd w:val="clear" w:color="auto" w:fill="auto"/>
          </w:tcPr>
          <w:p w14:paraId="00000203" w14:textId="77777777" w:rsidR="00C92928" w:rsidRDefault="00E61813">
            <w:pPr>
              <w:spacing w:before="0" w:after="0" w:line="240" w:lineRule="auto"/>
            </w:pPr>
            <w:r>
              <w:t xml:space="preserve">Request Initiating Party ID. In this case it will be Corporate / Merchant ID. Should not be null. Will be validated if this is a valid Merchant ID with the master. </w:t>
            </w:r>
          </w:p>
        </w:tc>
        <w:tc>
          <w:tcPr>
            <w:tcW w:w="993" w:type="dxa"/>
          </w:tcPr>
          <w:p w14:paraId="00000204" w14:textId="77777777" w:rsidR="00C92928" w:rsidRDefault="00E61813">
            <w:pPr>
              <w:spacing w:before="0" w:after="0" w:line="240" w:lineRule="auto"/>
            </w:pPr>
            <w:r>
              <w:t>Alpha Numeric</w:t>
            </w:r>
          </w:p>
        </w:tc>
        <w:tc>
          <w:tcPr>
            <w:tcW w:w="850" w:type="dxa"/>
            <w:shd w:val="clear" w:color="auto" w:fill="auto"/>
          </w:tcPr>
          <w:p w14:paraId="00000205" w14:textId="77777777" w:rsidR="00C92928" w:rsidRDefault="00E61813">
            <w:pPr>
              <w:spacing w:before="0" w:after="0" w:line="240" w:lineRule="auto"/>
            </w:pPr>
            <w:r>
              <w:t>18</w:t>
            </w:r>
          </w:p>
        </w:tc>
        <w:tc>
          <w:tcPr>
            <w:tcW w:w="2695" w:type="dxa"/>
            <w:shd w:val="clear" w:color="auto" w:fill="auto"/>
          </w:tcPr>
          <w:p w14:paraId="00000206" w14:textId="77777777" w:rsidR="00C92928" w:rsidRDefault="00E61813">
            <w:pPr>
              <w:spacing w:before="0" w:after="0" w:line="240" w:lineRule="auto"/>
            </w:pPr>
            <w:r>
              <w:t xml:space="preserve">ID &amp; UtilCode value would be the same. </w:t>
            </w:r>
          </w:p>
        </w:tc>
      </w:tr>
      <w:tr w:rsidR="00C92928" w14:paraId="111855EB" w14:textId="77777777">
        <w:trPr>
          <w:trHeight w:val="623"/>
        </w:trPr>
        <w:tc>
          <w:tcPr>
            <w:tcW w:w="1668" w:type="dxa"/>
            <w:shd w:val="clear" w:color="auto" w:fill="D9E2F3"/>
          </w:tcPr>
          <w:p w14:paraId="00000207" w14:textId="77777777" w:rsidR="00C92928" w:rsidRDefault="00E61813">
            <w:pPr>
              <w:spacing w:before="0" w:after="0" w:line="240" w:lineRule="auto"/>
              <w:rPr>
                <w:b/>
              </w:rPr>
            </w:pPr>
            <w:r>
              <w:rPr>
                <w:b/>
              </w:rPr>
              <w:t>UtilCode</w:t>
            </w:r>
          </w:p>
        </w:tc>
        <w:tc>
          <w:tcPr>
            <w:tcW w:w="3543" w:type="dxa"/>
            <w:shd w:val="clear" w:color="auto" w:fill="D9E2F3"/>
          </w:tcPr>
          <w:p w14:paraId="00000208" w14:textId="77777777" w:rsidR="00C92928" w:rsidRDefault="00E61813">
            <w:pPr>
              <w:spacing w:before="0" w:after="0" w:line="240" w:lineRule="auto"/>
            </w:pPr>
            <w:r>
              <w:t>Utility Code would be validated against the masters. It should be 7 digit OLD ICS or 18 digit Utility code.</w:t>
            </w:r>
          </w:p>
        </w:tc>
        <w:tc>
          <w:tcPr>
            <w:tcW w:w="993" w:type="dxa"/>
            <w:shd w:val="clear" w:color="auto" w:fill="D9E2F3"/>
          </w:tcPr>
          <w:p w14:paraId="00000209" w14:textId="77777777" w:rsidR="00C92928" w:rsidRDefault="00E61813">
            <w:pPr>
              <w:spacing w:before="0" w:after="0" w:line="240" w:lineRule="auto"/>
            </w:pPr>
            <w:r>
              <w:t>Alpha Numeric</w:t>
            </w:r>
          </w:p>
        </w:tc>
        <w:tc>
          <w:tcPr>
            <w:tcW w:w="850" w:type="dxa"/>
            <w:shd w:val="clear" w:color="auto" w:fill="D9E2F3"/>
          </w:tcPr>
          <w:p w14:paraId="0000020A" w14:textId="77777777" w:rsidR="00C92928" w:rsidRDefault="00E61813">
            <w:pPr>
              <w:spacing w:before="0" w:after="0" w:line="240" w:lineRule="auto"/>
            </w:pPr>
            <w:r>
              <w:t>18</w:t>
            </w:r>
          </w:p>
        </w:tc>
        <w:tc>
          <w:tcPr>
            <w:tcW w:w="2695" w:type="dxa"/>
            <w:shd w:val="clear" w:color="auto" w:fill="D9E2F3"/>
          </w:tcPr>
          <w:p w14:paraId="0000020B" w14:textId="77777777" w:rsidR="00C92928" w:rsidRDefault="00E61813">
            <w:pPr>
              <w:spacing w:before="0" w:after="0" w:line="240" w:lineRule="auto"/>
            </w:pPr>
            <w:r>
              <w:t> ID &amp; UtilCode value would be the same.</w:t>
            </w:r>
          </w:p>
        </w:tc>
      </w:tr>
      <w:tr w:rsidR="00C92928" w14:paraId="6DA4C9AC" w14:textId="77777777">
        <w:trPr>
          <w:trHeight w:val="623"/>
        </w:trPr>
        <w:tc>
          <w:tcPr>
            <w:tcW w:w="1668" w:type="dxa"/>
            <w:shd w:val="clear" w:color="auto" w:fill="auto"/>
          </w:tcPr>
          <w:p w14:paraId="0000020C" w14:textId="77777777" w:rsidR="00C92928" w:rsidRDefault="00E61813">
            <w:pPr>
              <w:spacing w:before="0" w:after="0" w:line="240" w:lineRule="auto"/>
              <w:rPr>
                <w:b/>
              </w:rPr>
            </w:pPr>
            <w:r>
              <w:rPr>
                <w:b/>
              </w:rPr>
              <w:t>CatCode</w:t>
            </w:r>
          </w:p>
        </w:tc>
        <w:tc>
          <w:tcPr>
            <w:tcW w:w="3543" w:type="dxa"/>
            <w:shd w:val="clear" w:color="auto" w:fill="auto"/>
          </w:tcPr>
          <w:p w14:paraId="0000020D" w14:textId="77777777" w:rsidR="00C92928" w:rsidRDefault="00E61813">
            <w:pPr>
              <w:spacing w:before="0" w:after="0" w:line="240" w:lineRule="auto"/>
            </w:pPr>
            <w:r>
              <w:t>Identifies under which category the mandate is created. Will be validated against the masters maintained by NPCI</w:t>
            </w:r>
          </w:p>
        </w:tc>
        <w:tc>
          <w:tcPr>
            <w:tcW w:w="993" w:type="dxa"/>
          </w:tcPr>
          <w:p w14:paraId="0000020E" w14:textId="77777777" w:rsidR="00C92928" w:rsidRDefault="00E61813">
            <w:pPr>
              <w:spacing w:before="0" w:after="0" w:line="240" w:lineRule="auto"/>
            </w:pPr>
            <w:r>
              <w:t>Alpha Numeric</w:t>
            </w:r>
          </w:p>
        </w:tc>
        <w:tc>
          <w:tcPr>
            <w:tcW w:w="850" w:type="dxa"/>
            <w:shd w:val="clear" w:color="auto" w:fill="auto"/>
          </w:tcPr>
          <w:p w14:paraId="0000020F" w14:textId="77777777" w:rsidR="00C92928" w:rsidRDefault="00E61813">
            <w:pPr>
              <w:spacing w:before="0" w:after="0" w:line="240" w:lineRule="auto"/>
            </w:pPr>
            <w:r>
              <w:t>4</w:t>
            </w:r>
          </w:p>
        </w:tc>
        <w:tc>
          <w:tcPr>
            <w:tcW w:w="2695" w:type="dxa"/>
            <w:shd w:val="clear" w:color="auto" w:fill="auto"/>
          </w:tcPr>
          <w:p w14:paraId="00000210" w14:textId="77777777" w:rsidR="00C92928" w:rsidRDefault="00E61813">
            <w:pPr>
              <w:spacing w:before="0" w:after="0" w:line="240" w:lineRule="auto"/>
            </w:pPr>
            <w:r>
              <w:t> </w:t>
            </w:r>
          </w:p>
        </w:tc>
      </w:tr>
      <w:tr w:rsidR="00C92928" w14:paraId="65D9B941" w14:textId="77777777">
        <w:trPr>
          <w:trHeight w:val="318"/>
        </w:trPr>
        <w:tc>
          <w:tcPr>
            <w:tcW w:w="1668" w:type="dxa"/>
            <w:shd w:val="clear" w:color="auto" w:fill="D9E2F3"/>
          </w:tcPr>
          <w:p w14:paraId="00000211" w14:textId="77777777" w:rsidR="00C92928" w:rsidRDefault="00E61813">
            <w:pPr>
              <w:spacing w:before="0" w:after="0" w:line="240" w:lineRule="auto"/>
              <w:rPr>
                <w:b/>
              </w:rPr>
            </w:pPr>
            <w:r>
              <w:rPr>
                <w:b/>
              </w:rPr>
              <w:t>Name</w:t>
            </w:r>
          </w:p>
        </w:tc>
        <w:tc>
          <w:tcPr>
            <w:tcW w:w="3543" w:type="dxa"/>
            <w:shd w:val="clear" w:color="auto" w:fill="D9E2F3"/>
          </w:tcPr>
          <w:p w14:paraId="00000212" w14:textId="77777777" w:rsidR="00C92928" w:rsidRDefault="00E61813">
            <w:pPr>
              <w:spacing w:before="0" w:after="0" w:line="240" w:lineRule="auto"/>
            </w:pPr>
            <w:r>
              <w:t>Should not be empty</w:t>
            </w:r>
          </w:p>
        </w:tc>
        <w:tc>
          <w:tcPr>
            <w:tcW w:w="993" w:type="dxa"/>
            <w:shd w:val="clear" w:color="auto" w:fill="D9E2F3"/>
          </w:tcPr>
          <w:p w14:paraId="00000213" w14:textId="77777777" w:rsidR="00C92928" w:rsidRDefault="00E61813">
            <w:pPr>
              <w:spacing w:before="0" w:after="0" w:line="240" w:lineRule="auto"/>
            </w:pPr>
            <w:r>
              <w:t>Alpha Numeric</w:t>
            </w:r>
          </w:p>
        </w:tc>
        <w:tc>
          <w:tcPr>
            <w:tcW w:w="850" w:type="dxa"/>
            <w:shd w:val="clear" w:color="auto" w:fill="D9E2F3"/>
          </w:tcPr>
          <w:p w14:paraId="00000214" w14:textId="77777777" w:rsidR="00C92928" w:rsidRDefault="00E61813">
            <w:pPr>
              <w:spacing w:before="0" w:after="0" w:line="240" w:lineRule="auto"/>
            </w:pPr>
            <w:r>
              <w:t>40</w:t>
            </w:r>
          </w:p>
        </w:tc>
        <w:tc>
          <w:tcPr>
            <w:tcW w:w="2695" w:type="dxa"/>
            <w:shd w:val="clear" w:color="auto" w:fill="D9E2F3"/>
          </w:tcPr>
          <w:p w14:paraId="00000215" w14:textId="77777777" w:rsidR="00C92928" w:rsidRDefault="00E61813">
            <w:pPr>
              <w:spacing w:before="0" w:after="0" w:line="240" w:lineRule="auto"/>
            </w:pPr>
            <w:r>
              <w:t xml:space="preserve">Corporate Name. </w:t>
            </w:r>
          </w:p>
        </w:tc>
      </w:tr>
      <w:tr w:rsidR="00C92928" w14:paraId="6CA4D07F" w14:textId="77777777">
        <w:trPr>
          <w:trHeight w:val="318"/>
        </w:trPr>
        <w:tc>
          <w:tcPr>
            <w:tcW w:w="1668" w:type="dxa"/>
            <w:shd w:val="clear" w:color="auto" w:fill="D9E2F3"/>
          </w:tcPr>
          <w:p w14:paraId="00000216" w14:textId="77777777" w:rsidR="00C92928" w:rsidRDefault="00E61813">
            <w:pPr>
              <w:spacing w:before="0" w:after="0" w:line="240" w:lineRule="auto"/>
              <w:rPr>
                <w:b/>
                <w:highlight w:val="yellow"/>
              </w:rPr>
            </w:pPr>
            <w:r>
              <w:rPr>
                <w:b/>
              </w:rPr>
              <w:t>Spn_Bnk_Nm</w:t>
            </w:r>
          </w:p>
        </w:tc>
        <w:tc>
          <w:tcPr>
            <w:tcW w:w="3543" w:type="dxa"/>
            <w:shd w:val="clear" w:color="auto" w:fill="D9E2F3"/>
          </w:tcPr>
          <w:p w14:paraId="00000217" w14:textId="77777777" w:rsidR="00C92928" w:rsidRDefault="00E61813">
            <w:pPr>
              <w:spacing w:before="0" w:after="0" w:line="240" w:lineRule="auto"/>
            </w:pPr>
            <w:r>
              <w:t>Corporate Sponsor Bank Name</w:t>
            </w:r>
          </w:p>
        </w:tc>
        <w:tc>
          <w:tcPr>
            <w:tcW w:w="993" w:type="dxa"/>
            <w:shd w:val="clear" w:color="auto" w:fill="D9E2F3"/>
          </w:tcPr>
          <w:p w14:paraId="00000218" w14:textId="77777777" w:rsidR="00C92928" w:rsidRDefault="00E61813">
            <w:pPr>
              <w:spacing w:before="0" w:after="0" w:line="240" w:lineRule="auto"/>
            </w:pPr>
            <w:r>
              <w:t>Alpha Numeric</w:t>
            </w:r>
          </w:p>
        </w:tc>
        <w:tc>
          <w:tcPr>
            <w:tcW w:w="850" w:type="dxa"/>
            <w:shd w:val="clear" w:color="auto" w:fill="D9E2F3"/>
          </w:tcPr>
          <w:p w14:paraId="00000219" w14:textId="77777777" w:rsidR="00C92928" w:rsidRDefault="00E61813">
            <w:pPr>
              <w:spacing w:before="0" w:after="0" w:line="240" w:lineRule="auto"/>
            </w:pPr>
            <w:r>
              <w:t>140</w:t>
            </w:r>
          </w:p>
        </w:tc>
        <w:tc>
          <w:tcPr>
            <w:tcW w:w="2695" w:type="dxa"/>
            <w:shd w:val="clear" w:color="auto" w:fill="D9E2F3"/>
          </w:tcPr>
          <w:p w14:paraId="0000021A" w14:textId="77777777" w:rsidR="00C92928" w:rsidRDefault="00E61813">
            <w:pPr>
              <w:spacing w:before="0" w:after="0" w:line="240" w:lineRule="auto"/>
            </w:pPr>
            <w:r>
              <w:t>Should be a valid Bank Name as per MMS</w:t>
            </w:r>
          </w:p>
        </w:tc>
      </w:tr>
      <w:tr w:rsidR="00C92928" w14:paraId="09DF88D5" w14:textId="77777777">
        <w:trPr>
          <w:trHeight w:val="318"/>
        </w:trPr>
        <w:tc>
          <w:tcPr>
            <w:tcW w:w="1668" w:type="dxa"/>
            <w:shd w:val="clear" w:color="auto" w:fill="auto"/>
          </w:tcPr>
          <w:p w14:paraId="0000021B" w14:textId="77777777" w:rsidR="00C92928" w:rsidRDefault="00E61813">
            <w:pPr>
              <w:spacing w:before="0" w:after="0" w:line="240" w:lineRule="auto"/>
              <w:rPr>
                <w:b/>
              </w:rPr>
            </w:pPr>
            <w:r>
              <w:rPr>
                <w:b/>
              </w:rPr>
              <w:t>CatDesc</w:t>
            </w:r>
          </w:p>
        </w:tc>
        <w:tc>
          <w:tcPr>
            <w:tcW w:w="3543" w:type="dxa"/>
            <w:shd w:val="clear" w:color="auto" w:fill="auto"/>
          </w:tcPr>
          <w:p w14:paraId="0000021C" w14:textId="77777777" w:rsidR="00C92928" w:rsidRDefault="00E61813">
            <w:pPr>
              <w:spacing w:before="0" w:after="0" w:line="240" w:lineRule="auto"/>
            </w:pPr>
            <w:r>
              <w:t>Category Description should correspond to Category Code in the Master</w:t>
            </w:r>
          </w:p>
        </w:tc>
        <w:tc>
          <w:tcPr>
            <w:tcW w:w="993" w:type="dxa"/>
          </w:tcPr>
          <w:p w14:paraId="0000021D" w14:textId="77777777" w:rsidR="00C92928" w:rsidRDefault="00E61813">
            <w:pPr>
              <w:spacing w:before="0" w:after="0" w:line="240" w:lineRule="auto"/>
            </w:pPr>
            <w:r>
              <w:t>Alpha Numeric</w:t>
            </w:r>
          </w:p>
        </w:tc>
        <w:tc>
          <w:tcPr>
            <w:tcW w:w="850" w:type="dxa"/>
            <w:shd w:val="clear" w:color="auto" w:fill="auto"/>
          </w:tcPr>
          <w:p w14:paraId="0000021E" w14:textId="77777777" w:rsidR="00C92928" w:rsidRDefault="00E61813">
            <w:pPr>
              <w:spacing w:before="0" w:after="0" w:line="240" w:lineRule="auto"/>
            </w:pPr>
            <w:r>
              <w:t>50</w:t>
            </w:r>
          </w:p>
        </w:tc>
        <w:tc>
          <w:tcPr>
            <w:tcW w:w="2695" w:type="dxa"/>
            <w:shd w:val="clear" w:color="auto" w:fill="auto"/>
          </w:tcPr>
          <w:p w14:paraId="0000021F" w14:textId="77777777" w:rsidR="00C92928" w:rsidRDefault="00C92928">
            <w:pPr>
              <w:spacing w:before="0" w:after="0" w:line="240" w:lineRule="auto"/>
            </w:pPr>
          </w:p>
        </w:tc>
      </w:tr>
      <w:tr w:rsidR="00C92928" w14:paraId="5F910E0C" w14:textId="77777777">
        <w:trPr>
          <w:trHeight w:val="318"/>
        </w:trPr>
        <w:tc>
          <w:tcPr>
            <w:tcW w:w="1668" w:type="dxa"/>
            <w:shd w:val="clear" w:color="auto" w:fill="D9E2F3"/>
          </w:tcPr>
          <w:p w14:paraId="00000220" w14:textId="77777777" w:rsidR="00C92928" w:rsidRDefault="00E61813">
            <w:pPr>
              <w:spacing w:before="0" w:after="0" w:line="240" w:lineRule="auto"/>
              <w:rPr>
                <w:b/>
              </w:rPr>
            </w:pPr>
            <w:r>
              <w:rPr>
                <w:b/>
              </w:rPr>
              <w:t>MndtReqId</w:t>
            </w:r>
          </w:p>
        </w:tc>
        <w:tc>
          <w:tcPr>
            <w:tcW w:w="3543" w:type="dxa"/>
            <w:shd w:val="clear" w:color="auto" w:fill="D9E2F3"/>
          </w:tcPr>
          <w:p w14:paraId="00000221" w14:textId="77777777" w:rsidR="00C92928" w:rsidRDefault="00E61813">
            <w:pPr>
              <w:spacing w:before="0" w:after="0" w:line="240" w:lineRule="auto"/>
            </w:pPr>
            <w:r>
              <w:t>Mandate Req ID length should be &lt;= 35. Should be unique for the day</w:t>
            </w:r>
          </w:p>
        </w:tc>
        <w:tc>
          <w:tcPr>
            <w:tcW w:w="993" w:type="dxa"/>
            <w:shd w:val="clear" w:color="auto" w:fill="D9E2F3"/>
          </w:tcPr>
          <w:p w14:paraId="00000222" w14:textId="77777777" w:rsidR="00C92928" w:rsidRDefault="00E61813">
            <w:pPr>
              <w:spacing w:before="0" w:after="0" w:line="240" w:lineRule="auto"/>
            </w:pPr>
            <w:r>
              <w:t>Alpha Numeric</w:t>
            </w:r>
          </w:p>
        </w:tc>
        <w:tc>
          <w:tcPr>
            <w:tcW w:w="850" w:type="dxa"/>
            <w:shd w:val="clear" w:color="auto" w:fill="D9E2F3"/>
          </w:tcPr>
          <w:p w14:paraId="00000223" w14:textId="77777777" w:rsidR="00C92928" w:rsidRDefault="00E61813">
            <w:pPr>
              <w:spacing w:before="0" w:after="0" w:line="240" w:lineRule="auto"/>
            </w:pPr>
            <w:r>
              <w:t>35</w:t>
            </w:r>
          </w:p>
        </w:tc>
        <w:tc>
          <w:tcPr>
            <w:tcW w:w="2695" w:type="dxa"/>
            <w:shd w:val="clear" w:color="auto" w:fill="D9E2F3"/>
          </w:tcPr>
          <w:p w14:paraId="00000224" w14:textId="77777777" w:rsidR="00C92928" w:rsidRDefault="00E61813">
            <w:pPr>
              <w:spacing w:before="0" w:after="0" w:line="240" w:lineRule="auto"/>
            </w:pPr>
            <w:r>
              <w:t> </w:t>
            </w:r>
          </w:p>
        </w:tc>
      </w:tr>
      <w:tr w:rsidR="00C92928" w14:paraId="5AD4C4D0" w14:textId="77777777">
        <w:trPr>
          <w:trHeight w:val="318"/>
        </w:trPr>
        <w:tc>
          <w:tcPr>
            <w:tcW w:w="1668" w:type="dxa"/>
            <w:shd w:val="clear" w:color="auto" w:fill="D9E2F3"/>
          </w:tcPr>
          <w:p w14:paraId="00000225" w14:textId="77777777" w:rsidR="00C92928" w:rsidRDefault="00E61813">
            <w:pPr>
              <w:spacing w:before="0" w:after="0" w:line="240" w:lineRule="auto"/>
              <w:rPr>
                <w:b/>
              </w:rPr>
            </w:pPr>
            <w:r>
              <w:rPr>
                <w:b/>
              </w:rPr>
              <w:t>Mndt_Type</w:t>
            </w:r>
          </w:p>
        </w:tc>
        <w:tc>
          <w:tcPr>
            <w:tcW w:w="3543" w:type="dxa"/>
            <w:shd w:val="clear" w:color="auto" w:fill="D9E2F3"/>
          </w:tcPr>
          <w:p w14:paraId="00000226" w14:textId="77777777" w:rsidR="00C92928" w:rsidRDefault="00E61813">
            <w:pPr>
              <w:spacing w:before="0" w:after="0" w:line="240" w:lineRule="auto"/>
            </w:pPr>
            <w:r>
              <w:t>Mandate Type</w:t>
            </w:r>
          </w:p>
        </w:tc>
        <w:tc>
          <w:tcPr>
            <w:tcW w:w="993" w:type="dxa"/>
            <w:shd w:val="clear" w:color="auto" w:fill="D9E2F3"/>
          </w:tcPr>
          <w:p w14:paraId="00000227" w14:textId="77777777" w:rsidR="00C92928" w:rsidRDefault="00E61813">
            <w:pPr>
              <w:spacing w:before="0" w:after="0" w:line="240" w:lineRule="auto"/>
            </w:pPr>
            <w:r>
              <w:t>Alpha Numeric</w:t>
            </w:r>
          </w:p>
        </w:tc>
        <w:tc>
          <w:tcPr>
            <w:tcW w:w="850" w:type="dxa"/>
            <w:shd w:val="clear" w:color="auto" w:fill="D9E2F3"/>
          </w:tcPr>
          <w:p w14:paraId="00000228" w14:textId="77777777" w:rsidR="00C92928" w:rsidRDefault="00E61813">
            <w:pPr>
              <w:spacing w:before="0" w:after="0" w:line="240" w:lineRule="auto"/>
            </w:pPr>
            <w:r>
              <w:t>35</w:t>
            </w:r>
          </w:p>
        </w:tc>
        <w:tc>
          <w:tcPr>
            <w:tcW w:w="2695" w:type="dxa"/>
            <w:shd w:val="clear" w:color="auto" w:fill="D9E2F3"/>
          </w:tcPr>
          <w:p w14:paraId="00000229" w14:textId="77777777" w:rsidR="00C92928" w:rsidRDefault="00E61813">
            <w:pPr>
              <w:spacing w:before="0" w:after="0" w:line="240" w:lineRule="auto"/>
            </w:pPr>
            <w:r>
              <w:t>Should be DEBIT</w:t>
            </w:r>
          </w:p>
        </w:tc>
      </w:tr>
      <w:tr w:rsidR="00C92928" w14:paraId="2F8F5354" w14:textId="77777777">
        <w:trPr>
          <w:trHeight w:val="318"/>
        </w:trPr>
        <w:tc>
          <w:tcPr>
            <w:tcW w:w="1668" w:type="dxa"/>
            <w:shd w:val="clear" w:color="auto" w:fill="D9E2F3"/>
          </w:tcPr>
          <w:p w14:paraId="0000022A" w14:textId="77777777" w:rsidR="00C92928" w:rsidRDefault="00E61813">
            <w:pPr>
              <w:spacing w:before="0" w:after="0" w:line="240" w:lineRule="auto"/>
              <w:rPr>
                <w:b/>
              </w:rPr>
            </w:pPr>
            <w:r>
              <w:rPr>
                <w:b/>
              </w:rPr>
              <w:t>Schm_Nm</w:t>
            </w:r>
          </w:p>
        </w:tc>
        <w:tc>
          <w:tcPr>
            <w:tcW w:w="3543" w:type="dxa"/>
            <w:shd w:val="clear" w:color="auto" w:fill="D9E2F3"/>
          </w:tcPr>
          <w:p w14:paraId="0000022B" w14:textId="77777777" w:rsidR="00C92928" w:rsidRDefault="00E61813">
            <w:pPr>
              <w:spacing w:before="0" w:after="0" w:line="240" w:lineRule="auto"/>
            </w:pPr>
            <w:r>
              <w:t>Scheme Name / Plan Reference Number</w:t>
            </w:r>
          </w:p>
        </w:tc>
        <w:tc>
          <w:tcPr>
            <w:tcW w:w="993" w:type="dxa"/>
            <w:shd w:val="clear" w:color="auto" w:fill="D9E2F3"/>
          </w:tcPr>
          <w:p w14:paraId="0000022C" w14:textId="77777777" w:rsidR="00C92928" w:rsidRDefault="00E61813">
            <w:pPr>
              <w:spacing w:before="0" w:after="0" w:line="240" w:lineRule="auto"/>
            </w:pPr>
            <w:r>
              <w:t>Alpha Numeric</w:t>
            </w:r>
          </w:p>
        </w:tc>
        <w:tc>
          <w:tcPr>
            <w:tcW w:w="850" w:type="dxa"/>
            <w:shd w:val="clear" w:color="auto" w:fill="D9E2F3"/>
          </w:tcPr>
          <w:p w14:paraId="0000022D" w14:textId="77777777" w:rsidR="00C92928" w:rsidRDefault="00E61813">
            <w:pPr>
              <w:spacing w:before="0" w:after="0" w:line="240" w:lineRule="auto"/>
            </w:pPr>
            <w:r>
              <w:t>20</w:t>
            </w:r>
          </w:p>
        </w:tc>
        <w:tc>
          <w:tcPr>
            <w:tcW w:w="2695" w:type="dxa"/>
            <w:shd w:val="clear" w:color="auto" w:fill="D9E2F3"/>
          </w:tcPr>
          <w:p w14:paraId="0000022E" w14:textId="77777777" w:rsidR="00C92928" w:rsidRDefault="00C92928">
            <w:pPr>
              <w:spacing w:before="0" w:after="0" w:line="240" w:lineRule="auto"/>
            </w:pPr>
          </w:p>
        </w:tc>
      </w:tr>
      <w:tr w:rsidR="00C92928" w14:paraId="287C8958" w14:textId="77777777">
        <w:trPr>
          <w:trHeight w:val="318"/>
        </w:trPr>
        <w:tc>
          <w:tcPr>
            <w:tcW w:w="1668" w:type="dxa"/>
            <w:shd w:val="clear" w:color="auto" w:fill="auto"/>
          </w:tcPr>
          <w:p w14:paraId="0000022F" w14:textId="77777777" w:rsidR="00C92928" w:rsidRDefault="00E61813">
            <w:pPr>
              <w:spacing w:before="0" w:after="0" w:line="240" w:lineRule="auto"/>
              <w:rPr>
                <w:b/>
              </w:rPr>
            </w:pPr>
            <w:r>
              <w:rPr>
                <w:b/>
              </w:rPr>
              <w:t>SeqTp</w:t>
            </w:r>
          </w:p>
        </w:tc>
        <w:tc>
          <w:tcPr>
            <w:tcW w:w="3543" w:type="dxa"/>
            <w:shd w:val="clear" w:color="auto" w:fill="auto"/>
          </w:tcPr>
          <w:p w14:paraId="00000230" w14:textId="77777777" w:rsidR="00C92928" w:rsidRDefault="00E61813">
            <w:pPr>
              <w:spacing w:before="0" w:after="0" w:line="240" w:lineRule="auto"/>
            </w:pPr>
            <w:r>
              <w:t>Allowed values are RCUR or OOFF</w:t>
            </w:r>
          </w:p>
        </w:tc>
        <w:tc>
          <w:tcPr>
            <w:tcW w:w="993" w:type="dxa"/>
          </w:tcPr>
          <w:p w14:paraId="00000231" w14:textId="77777777" w:rsidR="00C92928" w:rsidRDefault="00E61813">
            <w:pPr>
              <w:spacing w:before="0" w:after="0" w:line="240" w:lineRule="auto"/>
            </w:pPr>
            <w:r>
              <w:t>Alpha Numeric</w:t>
            </w:r>
          </w:p>
        </w:tc>
        <w:tc>
          <w:tcPr>
            <w:tcW w:w="850" w:type="dxa"/>
            <w:shd w:val="clear" w:color="auto" w:fill="auto"/>
          </w:tcPr>
          <w:p w14:paraId="00000232" w14:textId="77777777" w:rsidR="00C92928" w:rsidRDefault="00E61813">
            <w:pPr>
              <w:spacing w:before="0" w:after="0" w:line="240" w:lineRule="auto"/>
            </w:pPr>
            <w:r>
              <w:t>4</w:t>
            </w:r>
          </w:p>
        </w:tc>
        <w:tc>
          <w:tcPr>
            <w:tcW w:w="2695" w:type="dxa"/>
            <w:shd w:val="clear" w:color="auto" w:fill="auto"/>
          </w:tcPr>
          <w:p w14:paraId="00000233" w14:textId="77777777" w:rsidR="00C92928" w:rsidRDefault="00E61813">
            <w:pPr>
              <w:spacing w:before="0" w:after="0" w:line="240" w:lineRule="auto"/>
            </w:pPr>
            <w:r>
              <w:t> </w:t>
            </w:r>
          </w:p>
        </w:tc>
      </w:tr>
      <w:tr w:rsidR="00C92928" w14:paraId="4CADC7EA" w14:textId="77777777">
        <w:trPr>
          <w:trHeight w:val="623"/>
        </w:trPr>
        <w:tc>
          <w:tcPr>
            <w:tcW w:w="1668" w:type="dxa"/>
            <w:shd w:val="clear" w:color="auto" w:fill="D9E2F3"/>
          </w:tcPr>
          <w:p w14:paraId="00000234" w14:textId="77777777" w:rsidR="00C92928" w:rsidRDefault="00E61813">
            <w:pPr>
              <w:spacing w:before="0" w:after="0" w:line="240" w:lineRule="auto"/>
              <w:rPr>
                <w:b/>
              </w:rPr>
            </w:pPr>
            <w:r>
              <w:rPr>
                <w:b/>
              </w:rPr>
              <w:t>Frqcy</w:t>
            </w:r>
          </w:p>
        </w:tc>
        <w:tc>
          <w:tcPr>
            <w:tcW w:w="3543" w:type="dxa"/>
            <w:shd w:val="clear" w:color="auto" w:fill="D9E2F3"/>
          </w:tcPr>
          <w:p w14:paraId="00000235" w14:textId="77777777" w:rsidR="00C92928" w:rsidRDefault="00E61813">
            <w:pPr>
              <w:spacing w:before="0" w:after="0" w:line="240" w:lineRule="auto"/>
            </w:pPr>
            <w:r>
              <w:t>This is an optional field SeqTp is OOF. If SeqTp is RCUR Mandatory field present should adhere to the list value available in MMS Masters.</w:t>
            </w:r>
          </w:p>
        </w:tc>
        <w:tc>
          <w:tcPr>
            <w:tcW w:w="993" w:type="dxa"/>
            <w:shd w:val="clear" w:color="auto" w:fill="D9E2F3"/>
          </w:tcPr>
          <w:p w14:paraId="00000236" w14:textId="77777777" w:rsidR="00C92928" w:rsidRDefault="00E61813">
            <w:pPr>
              <w:spacing w:before="0" w:after="0" w:line="240" w:lineRule="auto"/>
            </w:pPr>
            <w:r>
              <w:t>Alpha Numeric</w:t>
            </w:r>
          </w:p>
        </w:tc>
        <w:tc>
          <w:tcPr>
            <w:tcW w:w="850" w:type="dxa"/>
            <w:shd w:val="clear" w:color="auto" w:fill="D9E2F3"/>
          </w:tcPr>
          <w:p w14:paraId="00000237" w14:textId="77777777" w:rsidR="00C92928" w:rsidRDefault="00E61813">
            <w:pPr>
              <w:spacing w:before="0" w:after="0" w:line="240" w:lineRule="auto"/>
            </w:pPr>
            <w:r>
              <w:t>4</w:t>
            </w:r>
          </w:p>
        </w:tc>
        <w:tc>
          <w:tcPr>
            <w:tcW w:w="2695" w:type="dxa"/>
            <w:shd w:val="clear" w:color="auto" w:fill="D9E2F3"/>
          </w:tcPr>
          <w:p w14:paraId="00000238" w14:textId="77777777" w:rsidR="00C92928" w:rsidRDefault="00E61813">
            <w:pPr>
              <w:spacing w:before="0" w:after="0" w:line="240" w:lineRule="auto"/>
            </w:pPr>
            <w:r>
              <w:t>Allowed Values are:  ADHO, INDA, DAIL, WEEK, MNTH, QURT, MIAN, YEAR, BIMN</w:t>
            </w:r>
          </w:p>
          <w:p w14:paraId="00000239" w14:textId="77777777" w:rsidR="00C92928" w:rsidRDefault="00C92928">
            <w:pPr>
              <w:spacing w:before="0" w:after="0" w:line="240" w:lineRule="auto"/>
            </w:pPr>
          </w:p>
        </w:tc>
      </w:tr>
      <w:tr w:rsidR="00C92928" w14:paraId="41DB38C5" w14:textId="77777777">
        <w:trPr>
          <w:trHeight w:val="318"/>
        </w:trPr>
        <w:tc>
          <w:tcPr>
            <w:tcW w:w="1668" w:type="dxa"/>
            <w:shd w:val="clear" w:color="auto" w:fill="auto"/>
          </w:tcPr>
          <w:p w14:paraId="0000023A" w14:textId="77777777" w:rsidR="00C92928" w:rsidRDefault="00E61813">
            <w:pPr>
              <w:spacing w:before="0" w:after="0" w:line="240" w:lineRule="auto"/>
              <w:rPr>
                <w:b/>
              </w:rPr>
            </w:pPr>
            <w:r>
              <w:rPr>
                <w:b/>
              </w:rPr>
              <w:t>FrstColltnDt</w:t>
            </w:r>
          </w:p>
        </w:tc>
        <w:tc>
          <w:tcPr>
            <w:tcW w:w="3543" w:type="dxa"/>
            <w:shd w:val="clear" w:color="auto" w:fill="auto"/>
          </w:tcPr>
          <w:p w14:paraId="0000023B" w14:textId="77777777" w:rsidR="00C92928" w:rsidRDefault="00E61813">
            <w:pPr>
              <w:spacing w:before="0" w:after="0" w:line="240" w:lineRule="auto"/>
            </w:pPr>
            <w:r>
              <w:t>Date of First Collection. Mandatory Field. This field is in ISODate Format</w:t>
            </w:r>
          </w:p>
          <w:p w14:paraId="0000023C" w14:textId="77777777" w:rsidR="00C92928" w:rsidRDefault="00E61813">
            <w:pPr>
              <w:spacing w:before="0" w:after="0" w:line="240" w:lineRule="auto"/>
            </w:pPr>
            <w:r>
              <w:t>(date and time/ only date)</w:t>
            </w:r>
          </w:p>
        </w:tc>
        <w:tc>
          <w:tcPr>
            <w:tcW w:w="993" w:type="dxa"/>
          </w:tcPr>
          <w:p w14:paraId="0000023D" w14:textId="77777777" w:rsidR="00C92928" w:rsidRDefault="00E61813">
            <w:pPr>
              <w:spacing w:before="0" w:after="0" w:line="240" w:lineRule="auto"/>
            </w:pPr>
            <w:r>
              <w:t>Alpha Numeric</w:t>
            </w:r>
          </w:p>
        </w:tc>
        <w:tc>
          <w:tcPr>
            <w:tcW w:w="850" w:type="dxa"/>
            <w:shd w:val="clear" w:color="auto" w:fill="auto"/>
          </w:tcPr>
          <w:p w14:paraId="0000023E" w14:textId="77777777" w:rsidR="00C92928" w:rsidRDefault="00E61813">
            <w:pPr>
              <w:spacing w:before="0" w:after="0" w:line="240" w:lineRule="auto"/>
            </w:pPr>
            <w:r>
              <w:t>16</w:t>
            </w:r>
          </w:p>
        </w:tc>
        <w:tc>
          <w:tcPr>
            <w:tcW w:w="2695" w:type="dxa"/>
            <w:shd w:val="clear" w:color="auto" w:fill="auto"/>
          </w:tcPr>
          <w:p w14:paraId="0000023F" w14:textId="77777777" w:rsidR="00C92928" w:rsidRDefault="00E61813">
            <w:pPr>
              <w:spacing w:before="0" w:after="0" w:line="240" w:lineRule="auto"/>
            </w:pPr>
            <w:r>
              <w:t> Example:</w:t>
            </w:r>
          </w:p>
          <w:p w14:paraId="00000240" w14:textId="77777777" w:rsidR="00C92928" w:rsidRDefault="00E61813">
            <w:pPr>
              <w:spacing w:before="0" w:after="0" w:line="240" w:lineRule="auto"/>
            </w:pPr>
            <w:r>
              <w:t>2012-05-17+05:30 / 2012-05-17</w:t>
            </w:r>
          </w:p>
        </w:tc>
      </w:tr>
      <w:tr w:rsidR="00C92928" w14:paraId="121DB277" w14:textId="77777777">
        <w:trPr>
          <w:trHeight w:val="318"/>
        </w:trPr>
        <w:tc>
          <w:tcPr>
            <w:tcW w:w="1668" w:type="dxa"/>
            <w:shd w:val="clear" w:color="auto" w:fill="D9E2F3"/>
          </w:tcPr>
          <w:p w14:paraId="00000241" w14:textId="77777777" w:rsidR="00C92928" w:rsidRDefault="00E61813">
            <w:pPr>
              <w:spacing w:before="0" w:after="0" w:line="240" w:lineRule="auto"/>
              <w:rPr>
                <w:b/>
              </w:rPr>
            </w:pPr>
            <w:r>
              <w:rPr>
                <w:b/>
              </w:rPr>
              <w:t>FnlColltnDt</w:t>
            </w:r>
          </w:p>
        </w:tc>
        <w:tc>
          <w:tcPr>
            <w:tcW w:w="3543" w:type="dxa"/>
            <w:shd w:val="clear" w:color="auto" w:fill="D9E2F3"/>
          </w:tcPr>
          <w:p w14:paraId="00000242" w14:textId="77777777" w:rsidR="00C92928" w:rsidRDefault="00E61813">
            <w:pPr>
              <w:spacing w:before="0" w:after="0" w:line="240" w:lineRule="auto"/>
            </w:pPr>
            <w:r>
              <w:t>Date of Final Collection. Optional Field.  This field is in ISODate Format(date and time/ only date)</w:t>
            </w:r>
          </w:p>
        </w:tc>
        <w:tc>
          <w:tcPr>
            <w:tcW w:w="993" w:type="dxa"/>
            <w:shd w:val="clear" w:color="auto" w:fill="D9E2F3"/>
          </w:tcPr>
          <w:p w14:paraId="00000243" w14:textId="77777777" w:rsidR="00C92928" w:rsidRDefault="00E61813">
            <w:pPr>
              <w:spacing w:before="0" w:after="0" w:line="240" w:lineRule="auto"/>
            </w:pPr>
            <w:r>
              <w:t>Alpha Numeric</w:t>
            </w:r>
          </w:p>
        </w:tc>
        <w:tc>
          <w:tcPr>
            <w:tcW w:w="850" w:type="dxa"/>
            <w:shd w:val="clear" w:color="auto" w:fill="D9E2F3"/>
          </w:tcPr>
          <w:p w14:paraId="00000244" w14:textId="77777777" w:rsidR="00C92928" w:rsidRDefault="00E61813">
            <w:pPr>
              <w:spacing w:before="0" w:after="0" w:line="240" w:lineRule="auto"/>
            </w:pPr>
            <w:r>
              <w:t>16</w:t>
            </w:r>
          </w:p>
        </w:tc>
        <w:tc>
          <w:tcPr>
            <w:tcW w:w="2695" w:type="dxa"/>
            <w:shd w:val="clear" w:color="auto" w:fill="D9E2F3"/>
          </w:tcPr>
          <w:p w14:paraId="00000245" w14:textId="77777777" w:rsidR="00C92928" w:rsidRDefault="00E61813">
            <w:pPr>
              <w:spacing w:before="0" w:after="0" w:line="240" w:lineRule="auto"/>
            </w:pPr>
            <w:r>
              <w:t> If this field is left blank, then deduction will happen until Cancelled.</w:t>
            </w:r>
          </w:p>
          <w:p w14:paraId="00000246" w14:textId="77777777" w:rsidR="00C92928" w:rsidRDefault="00E61813">
            <w:pPr>
              <w:spacing w:before="0" w:after="0" w:line="240" w:lineRule="auto"/>
            </w:pPr>
            <w:r>
              <w:t>Example:</w:t>
            </w:r>
          </w:p>
          <w:p w14:paraId="00000247" w14:textId="77777777" w:rsidR="00C92928" w:rsidRDefault="00E61813">
            <w:pPr>
              <w:spacing w:before="0" w:after="0" w:line="240" w:lineRule="auto"/>
            </w:pPr>
            <w:r>
              <w:t>2012-05-17+05:30 / 2012-05-17</w:t>
            </w:r>
          </w:p>
        </w:tc>
      </w:tr>
      <w:tr w:rsidR="00C92928" w14:paraId="18542AFE" w14:textId="77777777">
        <w:trPr>
          <w:trHeight w:val="318"/>
        </w:trPr>
        <w:tc>
          <w:tcPr>
            <w:tcW w:w="1668" w:type="dxa"/>
            <w:shd w:val="clear" w:color="auto" w:fill="auto"/>
          </w:tcPr>
          <w:p w14:paraId="00000248" w14:textId="77777777" w:rsidR="00C92928" w:rsidRDefault="00E61813">
            <w:pPr>
              <w:spacing w:before="0" w:after="0" w:line="240" w:lineRule="auto"/>
              <w:rPr>
                <w:b/>
              </w:rPr>
            </w:pPr>
            <w:r>
              <w:rPr>
                <w:b/>
              </w:rPr>
              <w:lastRenderedPageBreak/>
              <w:t>ColltnAmt</w:t>
            </w:r>
          </w:p>
        </w:tc>
        <w:tc>
          <w:tcPr>
            <w:tcW w:w="3543" w:type="dxa"/>
            <w:shd w:val="clear" w:color="auto" w:fill="auto"/>
          </w:tcPr>
          <w:p w14:paraId="00000249" w14:textId="77777777" w:rsidR="00C92928" w:rsidRDefault="00E61813">
            <w:pPr>
              <w:spacing w:before="0" w:after="0" w:line="240" w:lineRule="auto"/>
            </w:pPr>
            <w:r>
              <w:t>Either of ColltnAmt or MaxAmt is mandatory.</w:t>
            </w:r>
          </w:p>
          <w:p w14:paraId="0000024A" w14:textId="77777777" w:rsidR="00C92928" w:rsidRDefault="00C92928">
            <w:pPr>
              <w:spacing w:before="0" w:after="0" w:line="240" w:lineRule="auto"/>
            </w:pPr>
          </w:p>
        </w:tc>
        <w:tc>
          <w:tcPr>
            <w:tcW w:w="993" w:type="dxa"/>
          </w:tcPr>
          <w:p w14:paraId="0000024B" w14:textId="77777777" w:rsidR="00C92928" w:rsidRDefault="00E61813">
            <w:pPr>
              <w:spacing w:before="0" w:after="0" w:line="240" w:lineRule="auto"/>
            </w:pPr>
            <w:r>
              <w:t>Alpha Numeric</w:t>
            </w:r>
          </w:p>
        </w:tc>
        <w:tc>
          <w:tcPr>
            <w:tcW w:w="850" w:type="dxa"/>
            <w:shd w:val="clear" w:color="auto" w:fill="auto"/>
          </w:tcPr>
          <w:p w14:paraId="0000024C" w14:textId="77777777" w:rsidR="00C92928" w:rsidRDefault="00E61813">
            <w:pPr>
              <w:spacing w:before="0" w:after="0" w:line="240" w:lineRule="auto"/>
            </w:pPr>
            <w:r>
              <w:t>13</w:t>
            </w:r>
          </w:p>
        </w:tc>
        <w:tc>
          <w:tcPr>
            <w:tcW w:w="2695" w:type="dxa"/>
            <w:shd w:val="clear" w:color="auto" w:fill="auto"/>
          </w:tcPr>
          <w:p w14:paraId="0000024D" w14:textId="77777777" w:rsidR="00C92928" w:rsidRDefault="00E61813">
            <w:pPr>
              <w:spacing w:before="0" w:after="0" w:line="240" w:lineRule="auto"/>
            </w:pPr>
            <w:r>
              <w:t> Entry of 12000 will be considered 120.00 while an entry of 120.00 will be considered as 120.00</w:t>
            </w:r>
          </w:p>
        </w:tc>
      </w:tr>
      <w:tr w:rsidR="00C92928" w14:paraId="700208BE" w14:textId="77777777">
        <w:trPr>
          <w:trHeight w:val="318"/>
        </w:trPr>
        <w:tc>
          <w:tcPr>
            <w:tcW w:w="1668" w:type="dxa"/>
            <w:shd w:val="clear" w:color="auto" w:fill="D9E2F3"/>
          </w:tcPr>
          <w:p w14:paraId="0000024E" w14:textId="77777777" w:rsidR="00C92928" w:rsidRDefault="00E61813">
            <w:pPr>
              <w:spacing w:before="0" w:after="0" w:line="240" w:lineRule="auto"/>
              <w:rPr>
                <w:b/>
              </w:rPr>
            </w:pPr>
            <w:r>
              <w:rPr>
                <w:b/>
              </w:rPr>
              <w:t>MaxAmt</w:t>
            </w:r>
          </w:p>
        </w:tc>
        <w:tc>
          <w:tcPr>
            <w:tcW w:w="3543" w:type="dxa"/>
            <w:shd w:val="clear" w:color="auto" w:fill="D9E2F3"/>
          </w:tcPr>
          <w:p w14:paraId="0000024F" w14:textId="77777777" w:rsidR="00C92928" w:rsidRDefault="00E61813">
            <w:pPr>
              <w:spacing w:before="0" w:after="0" w:line="240" w:lineRule="auto"/>
            </w:pPr>
            <w:r>
              <w:t>Either of ColltnAmt or MaxAmt is mandatory</w:t>
            </w:r>
          </w:p>
          <w:p w14:paraId="00000250" w14:textId="77777777" w:rsidR="00C92928" w:rsidRDefault="00C92928">
            <w:pPr>
              <w:spacing w:before="0" w:after="0" w:line="240" w:lineRule="auto"/>
            </w:pPr>
          </w:p>
        </w:tc>
        <w:tc>
          <w:tcPr>
            <w:tcW w:w="993" w:type="dxa"/>
            <w:shd w:val="clear" w:color="auto" w:fill="D9E2F3"/>
          </w:tcPr>
          <w:p w14:paraId="00000251" w14:textId="77777777" w:rsidR="00C92928" w:rsidRDefault="00E61813">
            <w:pPr>
              <w:spacing w:before="0" w:after="0" w:line="240" w:lineRule="auto"/>
            </w:pPr>
            <w:r>
              <w:t>Alpha Numeric</w:t>
            </w:r>
          </w:p>
        </w:tc>
        <w:tc>
          <w:tcPr>
            <w:tcW w:w="850" w:type="dxa"/>
            <w:shd w:val="clear" w:color="auto" w:fill="D9E2F3"/>
          </w:tcPr>
          <w:p w14:paraId="00000252" w14:textId="77777777" w:rsidR="00C92928" w:rsidRDefault="00E61813">
            <w:pPr>
              <w:spacing w:before="0" w:after="0" w:line="240" w:lineRule="auto"/>
            </w:pPr>
            <w:r>
              <w:t>13</w:t>
            </w:r>
          </w:p>
        </w:tc>
        <w:tc>
          <w:tcPr>
            <w:tcW w:w="2695" w:type="dxa"/>
            <w:shd w:val="clear" w:color="auto" w:fill="D9E2F3"/>
          </w:tcPr>
          <w:p w14:paraId="00000253" w14:textId="77777777" w:rsidR="00C92928" w:rsidRDefault="00E61813">
            <w:pPr>
              <w:spacing w:before="0" w:after="0" w:line="240" w:lineRule="auto"/>
            </w:pPr>
            <w:r>
              <w:t> Entry of 12000 will be considered 120.00 while an entry of 120.00 will be considered as 120.00</w:t>
            </w:r>
          </w:p>
        </w:tc>
      </w:tr>
      <w:tr w:rsidR="00C92928" w14:paraId="19166340" w14:textId="77777777">
        <w:trPr>
          <w:trHeight w:val="318"/>
        </w:trPr>
        <w:tc>
          <w:tcPr>
            <w:tcW w:w="1668" w:type="dxa"/>
            <w:shd w:val="clear" w:color="auto" w:fill="auto"/>
          </w:tcPr>
          <w:p w14:paraId="00000254" w14:textId="77777777" w:rsidR="00C92928" w:rsidRDefault="00E61813">
            <w:pPr>
              <w:spacing w:before="0" w:after="0" w:line="240" w:lineRule="auto"/>
              <w:rPr>
                <w:b/>
              </w:rPr>
            </w:pPr>
            <w:r>
              <w:rPr>
                <w:b/>
              </w:rPr>
              <w:t>Debtor Nm</w:t>
            </w:r>
          </w:p>
        </w:tc>
        <w:tc>
          <w:tcPr>
            <w:tcW w:w="3543" w:type="dxa"/>
            <w:shd w:val="clear" w:color="auto" w:fill="auto"/>
          </w:tcPr>
          <w:p w14:paraId="00000255" w14:textId="77777777" w:rsidR="00C92928" w:rsidRDefault="00E61813">
            <w:pPr>
              <w:spacing w:before="0" w:after="0" w:line="240" w:lineRule="auto"/>
            </w:pPr>
            <w:r>
              <w:t xml:space="preserve">Customer name </w:t>
            </w:r>
          </w:p>
        </w:tc>
        <w:tc>
          <w:tcPr>
            <w:tcW w:w="993" w:type="dxa"/>
          </w:tcPr>
          <w:p w14:paraId="00000256" w14:textId="77777777" w:rsidR="00C92928" w:rsidRDefault="00E61813">
            <w:pPr>
              <w:spacing w:before="0" w:after="0" w:line="240" w:lineRule="auto"/>
            </w:pPr>
            <w:r>
              <w:t>Alpha Numeric</w:t>
            </w:r>
          </w:p>
        </w:tc>
        <w:tc>
          <w:tcPr>
            <w:tcW w:w="850" w:type="dxa"/>
            <w:shd w:val="clear" w:color="auto" w:fill="auto"/>
          </w:tcPr>
          <w:p w14:paraId="00000257" w14:textId="77777777" w:rsidR="00C92928" w:rsidRDefault="00E61813">
            <w:pPr>
              <w:spacing w:before="0" w:after="0" w:line="240" w:lineRule="auto"/>
            </w:pPr>
            <w:r>
              <w:t>40</w:t>
            </w:r>
          </w:p>
        </w:tc>
        <w:tc>
          <w:tcPr>
            <w:tcW w:w="2695" w:type="dxa"/>
            <w:shd w:val="clear" w:color="auto" w:fill="auto"/>
          </w:tcPr>
          <w:p w14:paraId="00000258" w14:textId="77777777" w:rsidR="00C92928" w:rsidRDefault="00E61813">
            <w:pPr>
              <w:spacing w:before="0" w:after="0" w:line="240" w:lineRule="auto"/>
            </w:pPr>
            <w:r>
              <w:t> Should be maximum of 40 digit</w:t>
            </w:r>
          </w:p>
        </w:tc>
      </w:tr>
      <w:tr w:rsidR="00C92928" w14:paraId="0AEA5C67" w14:textId="77777777">
        <w:trPr>
          <w:trHeight w:val="318"/>
        </w:trPr>
        <w:tc>
          <w:tcPr>
            <w:tcW w:w="1668" w:type="dxa"/>
            <w:shd w:val="clear" w:color="auto" w:fill="D9E2F3"/>
          </w:tcPr>
          <w:p w14:paraId="00000259" w14:textId="77777777" w:rsidR="00C92928" w:rsidRDefault="00E61813">
            <w:pPr>
              <w:spacing w:before="0" w:after="0" w:line="240" w:lineRule="auto"/>
              <w:rPr>
                <w:b/>
              </w:rPr>
            </w:pPr>
            <w:r>
              <w:rPr>
                <w:b/>
              </w:rPr>
              <w:t>Debtor AccNo</w:t>
            </w:r>
          </w:p>
        </w:tc>
        <w:tc>
          <w:tcPr>
            <w:tcW w:w="3543" w:type="dxa"/>
            <w:shd w:val="clear" w:color="auto" w:fill="D9E2F3"/>
          </w:tcPr>
          <w:p w14:paraId="0000025A" w14:textId="77777777" w:rsidR="00C92928" w:rsidRDefault="00E61813">
            <w:pPr>
              <w:spacing w:before="0" w:after="0" w:line="240" w:lineRule="auto"/>
            </w:pPr>
            <w:r>
              <w:t xml:space="preserve">Customer Account Number </w:t>
            </w:r>
          </w:p>
        </w:tc>
        <w:tc>
          <w:tcPr>
            <w:tcW w:w="993" w:type="dxa"/>
            <w:shd w:val="clear" w:color="auto" w:fill="D9E2F3"/>
          </w:tcPr>
          <w:p w14:paraId="0000025B" w14:textId="77777777" w:rsidR="00C92928" w:rsidRDefault="00E61813">
            <w:pPr>
              <w:spacing w:before="0" w:after="0" w:line="240" w:lineRule="auto"/>
            </w:pPr>
            <w:r>
              <w:t>Alpha Numeric</w:t>
            </w:r>
          </w:p>
        </w:tc>
        <w:tc>
          <w:tcPr>
            <w:tcW w:w="850" w:type="dxa"/>
            <w:shd w:val="clear" w:color="auto" w:fill="D9E2F3"/>
          </w:tcPr>
          <w:p w14:paraId="0000025C" w14:textId="77777777" w:rsidR="00C92928" w:rsidRDefault="00E61813">
            <w:pPr>
              <w:spacing w:before="0" w:after="0" w:line="240" w:lineRule="auto"/>
            </w:pPr>
            <w:r>
              <w:t>35</w:t>
            </w:r>
          </w:p>
        </w:tc>
        <w:tc>
          <w:tcPr>
            <w:tcW w:w="2695" w:type="dxa"/>
            <w:shd w:val="clear" w:color="auto" w:fill="D9E2F3"/>
          </w:tcPr>
          <w:p w14:paraId="0000025D" w14:textId="77777777" w:rsidR="00C92928" w:rsidRDefault="00E61813">
            <w:pPr>
              <w:spacing w:before="0" w:after="0" w:line="240" w:lineRule="auto"/>
            </w:pPr>
            <w:r>
              <w:t>Should be maximum of 35 digit.</w:t>
            </w:r>
          </w:p>
        </w:tc>
      </w:tr>
      <w:tr w:rsidR="00C92928" w14:paraId="5BE7A033" w14:textId="77777777">
        <w:trPr>
          <w:trHeight w:val="318"/>
        </w:trPr>
        <w:tc>
          <w:tcPr>
            <w:tcW w:w="1668" w:type="dxa"/>
            <w:shd w:val="clear" w:color="auto" w:fill="D9E2F3"/>
          </w:tcPr>
          <w:p w14:paraId="0000025E" w14:textId="77777777" w:rsidR="00C92928" w:rsidRDefault="00E61813">
            <w:pPr>
              <w:spacing w:before="0" w:after="0" w:line="240" w:lineRule="auto"/>
              <w:rPr>
                <w:b/>
              </w:rPr>
            </w:pPr>
            <w:r>
              <w:rPr>
                <w:b/>
              </w:rPr>
              <w:t>Acct_Type</w:t>
            </w:r>
          </w:p>
        </w:tc>
        <w:tc>
          <w:tcPr>
            <w:tcW w:w="3543" w:type="dxa"/>
            <w:shd w:val="clear" w:color="auto" w:fill="D9E2F3"/>
          </w:tcPr>
          <w:p w14:paraId="0000025F" w14:textId="77777777" w:rsidR="00C92928" w:rsidRDefault="00E61813">
            <w:pPr>
              <w:spacing w:before="0" w:after="0" w:line="240" w:lineRule="auto"/>
            </w:pPr>
            <w:r>
              <w:t xml:space="preserve">Debtor Account Type </w:t>
            </w:r>
          </w:p>
        </w:tc>
        <w:tc>
          <w:tcPr>
            <w:tcW w:w="993" w:type="dxa"/>
            <w:shd w:val="clear" w:color="auto" w:fill="D9E2F3"/>
          </w:tcPr>
          <w:p w14:paraId="00000260" w14:textId="77777777" w:rsidR="00C92928" w:rsidRDefault="00E61813">
            <w:pPr>
              <w:spacing w:before="0" w:after="0" w:line="240" w:lineRule="auto"/>
            </w:pPr>
            <w:r>
              <w:t>Alpha Numeric</w:t>
            </w:r>
          </w:p>
        </w:tc>
        <w:tc>
          <w:tcPr>
            <w:tcW w:w="850" w:type="dxa"/>
            <w:shd w:val="clear" w:color="auto" w:fill="D9E2F3"/>
          </w:tcPr>
          <w:p w14:paraId="00000261" w14:textId="77777777" w:rsidR="00C92928" w:rsidRDefault="00E61813">
            <w:pPr>
              <w:spacing w:before="0" w:after="0" w:line="240" w:lineRule="auto"/>
            </w:pPr>
            <w:r>
              <w:t>35</w:t>
            </w:r>
          </w:p>
        </w:tc>
        <w:tc>
          <w:tcPr>
            <w:tcW w:w="2695" w:type="dxa"/>
            <w:shd w:val="clear" w:color="auto" w:fill="D9E2F3"/>
          </w:tcPr>
          <w:p w14:paraId="00000262" w14:textId="77777777" w:rsidR="00C92928" w:rsidRDefault="00E61813">
            <w:pPr>
              <w:spacing w:before="0" w:after="0" w:line="240" w:lineRule="auto"/>
            </w:pPr>
            <w:r>
              <w:t>Should be either of SAVINGS or CURRENT</w:t>
            </w:r>
          </w:p>
        </w:tc>
      </w:tr>
      <w:tr w:rsidR="00C92928" w14:paraId="5FF9BAFD" w14:textId="77777777">
        <w:trPr>
          <w:trHeight w:val="318"/>
        </w:trPr>
        <w:tc>
          <w:tcPr>
            <w:tcW w:w="1668" w:type="dxa"/>
            <w:shd w:val="clear" w:color="auto" w:fill="D9E2F3"/>
          </w:tcPr>
          <w:p w14:paraId="00000263" w14:textId="77777777" w:rsidR="00C92928" w:rsidRDefault="00E61813">
            <w:pPr>
              <w:spacing w:before="0" w:after="0" w:line="240" w:lineRule="auto"/>
              <w:rPr>
                <w:b/>
              </w:rPr>
            </w:pPr>
            <w:r>
              <w:rPr>
                <w:b/>
              </w:rPr>
              <w:t>Cons_Ref_No</w:t>
            </w:r>
          </w:p>
        </w:tc>
        <w:tc>
          <w:tcPr>
            <w:tcW w:w="3543" w:type="dxa"/>
            <w:shd w:val="clear" w:color="auto" w:fill="D9E2F3"/>
          </w:tcPr>
          <w:p w14:paraId="00000264" w14:textId="77777777" w:rsidR="00C92928" w:rsidRDefault="00E61813">
            <w:pPr>
              <w:spacing w:before="0" w:after="0" w:line="240" w:lineRule="auto"/>
            </w:pPr>
            <w:r>
              <w:t>Consumer Reference Number</w:t>
            </w:r>
          </w:p>
        </w:tc>
        <w:tc>
          <w:tcPr>
            <w:tcW w:w="993" w:type="dxa"/>
            <w:shd w:val="clear" w:color="auto" w:fill="D9E2F3"/>
          </w:tcPr>
          <w:p w14:paraId="00000265" w14:textId="77777777" w:rsidR="00C92928" w:rsidRDefault="00E61813">
            <w:pPr>
              <w:spacing w:before="0" w:after="0" w:line="240" w:lineRule="auto"/>
            </w:pPr>
            <w:r>
              <w:t>Alpha Numeric</w:t>
            </w:r>
          </w:p>
        </w:tc>
        <w:tc>
          <w:tcPr>
            <w:tcW w:w="850" w:type="dxa"/>
            <w:shd w:val="clear" w:color="auto" w:fill="D9E2F3"/>
          </w:tcPr>
          <w:p w14:paraId="00000266" w14:textId="77777777" w:rsidR="00C92928" w:rsidRDefault="00E61813">
            <w:pPr>
              <w:spacing w:before="0" w:after="0" w:line="240" w:lineRule="auto"/>
            </w:pPr>
            <w:r>
              <w:t>35</w:t>
            </w:r>
          </w:p>
        </w:tc>
        <w:tc>
          <w:tcPr>
            <w:tcW w:w="2695" w:type="dxa"/>
            <w:shd w:val="clear" w:color="auto" w:fill="D9E2F3"/>
          </w:tcPr>
          <w:p w14:paraId="00000267" w14:textId="77777777" w:rsidR="00C92928" w:rsidRDefault="00C92928">
            <w:pPr>
              <w:spacing w:before="0" w:after="0" w:line="240" w:lineRule="auto"/>
            </w:pPr>
          </w:p>
        </w:tc>
      </w:tr>
      <w:tr w:rsidR="00C92928" w14:paraId="0A875C6C" w14:textId="77777777">
        <w:trPr>
          <w:trHeight w:val="318"/>
        </w:trPr>
        <w:tc>
          <w:tcPr>
            <w:tcW w:w="1668" w:type="dxa"/>
            <w:shd w:val="clear" w:color="auto" w:fill="D9E2F3"/>
          </w:tcPr>
          <w:p w14:paraId="00000268" w14:textId="77777777" w:rsidR="00C92928" w:rsidRDefault="00E61813">
            <w:pPr>
              <w:spacing w:before="0" w:after="0" w:line="240" w:lineRule="auto"/>
              <w:rPr>
                <w:b/>
              </w:rPr>
            </w:pPr>
            <w:r>
              <w:rPr>
                <w:b/>
              </w:rPr>
              <w:t>Phone</w:t>
            </w:r>
          </w:p>
        </w:tc>
        <w:tc>
          <w:tcPr>
            <w:tcW w:w="3543" w:type="dxa"/>
            <w:shd w:val="clear" w:color="auto" w:fill="D9E2F3"/>
          </w:tcPr>
          <w:p w14:paraId="00000269" w14:textId="77777777" w:rsidR="00C92928" w:rsidRDefault="00E61813">
            <w:pPr>
              <w:spacing w:before="0" w:after="0" w:line="240" w:lineRule="auto"/>
            </w:pPr>
            <w:r>
              <w:t>Phone Number of the Customer</w:t>
            </w:r>
          </w:p>
        </w:tc>
        <w:tc>
          <w:tcPr>
            <w:tcW w:w="993" w:type="dxa"/>
            <w:shd w:val="clear" w:color="auto" w:fill="D9E2F3"/>
          </w:tcPr>
          <w:p w14:paraId="0000026A" w14:textId="77777777" w:rsidR="00C92928" w:rsidRDefault="00E61813">
            <w:pPr>
              <w:spacing w:before="0" w:after="0" w:line="240" w:lineRule="auto"/>
            </w:pPr>
            <w:r>
              <w:t>Alpha Numeric</w:t>
            </w:r>
          </w:p>
        </w:tc>
        <w:tc>
          <w:tcPr>
            <w:tcW w:w="850" w:type="dxa"/>
            <w:shd w:val="clear" w:color="auto" w:fill="D9E2F3"/>
          </w:tcPr>
          <w:p w14:paraId="0000026B" w14:textId="77777777" w:rsidR="00C92928" w:rsidRDefault="00E61813">
            <w:pPr>
              <w:spacing w:before="0" w:after="0" w:line="240" w:lineRule="auto"/>
            </w:pPr>
            <w:r>
              <w:t>34</w:t>
            </w:r>
          </w:p>
        </w:tc>
        <w:tc>
          <w:tcPr>
            <w:tcW w:w="2695" w:type="dxa"/>
            <w:shd w:val="clear" w:color="auto" w:fill="D9E2F3"/>
          </w:tcPr>
          <w:p w14:paraId="0000026C" w14:textId="77777777" w:rsidR="00C92928" w:rsidRDefault="00E61813">
            <w:pPr>
              <w:spacing w:before="0" w:after="0" w:line="240" w:lineRule="auto"/>
            </w:pPr>
            <w:r>
              <w:t>Should be given in the format +91-xxx-xxxxxxxx. +91- is mandatory.</w:t>
            </w:r>
          </w:p>
        </w:tc>
      </w:tr>
      <w:tr w:rsidR="00C92928" w14:paraId="05F14CEA" w14:textId="77777777">
        <w:trPr>
          <w:trHeight w:val="318"/>
        </w:trPr>
        <w:tc>
          <w:tcPr>
            <w:tcW w:w="1668" w:type="dxa"/>
            <w:shd w:val="clear" w:color="auto" w:fill="D9E2F3"/>
          </w:tcPr>
          <w:p w14:paraId="0000026D" w14:textId="77777777" w:rsidR="00C92928" w:rsidRDefault="00E61813">
            <w:pPr>
              <w:spacing w:before="0" w:after="0" w:line="240" w:lineRule="auto"/>
              <w:rPr>
                <w:b/>
              </w:rPr>
            </w:pPr>
            <w:r>
              <w:rPr>
                <w:b/>
              </w:rPr>
              <w:t>Mobile</w:t>
            </w:r>
          </w:p>
        </w:tc>
        <w:tc>
          <w:tcPr>
            <w:tcW w:w="3543" w:type="dxa"/>
            <w:shd w:val="clear" w:color="auto" w:fill="D9E2F3"/>
          </w:tcPr>
          <w:p w14:paraId="0000026E" w14:textId="77777777" w:rsidR="00C92928" w:rsidRDefault="00E61813">
            <w:pPr>
              <w:spacing w:before="0" w:after="0" w:line="240" w:lineRule="auto"/>
            </w:pPr>
            <w:r>
              <w:t>Mobile Number of the Customer</w:t>
            </w:r>
          </w:p>
        </w:tc>
        <w:tc>
          <w:tcPr>
            <w:tcW w:w="993" w:type="dxa"/>
            <w:shd w:val="clear" w:color="auto" w:fill="D9E2F3"/>
          </w:tcPr>
          <w:p w14:paraId="0000026F" w14:textId="77777777" w:rsidR="00C92928" w:rsidRDefault="00E61813">
            <w:pPr>
              <w:spacing w:before="0" w:after="0" w:line="240" w:lineRule="auto"/>
            </w:pPr>
            <w:r>
              <w:t>Alpha Numeric</w:t>
            </w:r>
          </w:p>
        </w:tc>
        <w:tc>
          <w:tcPr>
            <w:tcW w:w="850" w:type="dxa"/>
            <w:shd w:val="clear" w:color="auto" w:fill="D9E2F3"/>
          </w:tcPr>
          <w:p w14:paraId="00000270" w14:textId="77777777" w:rsidR="00C92928" w:rsidRDefault="00E61813">
            <w:pPr>
              <w:spacing w:before="0" w:after="0" w:line="240" w:lineRule="auto"/>
            </w:pPr>
            <w:r>
              <w:t>34</w:t>
            </w:r>
          </w:p>
        </w:tc>
        <w:tc>
          <w:tcPr>
            <w:tcW w:w="2695" w:type="dxa"/>
            <w:shd w:val="clear" w:color="auto" w:fill="D9E2F3"/>
          </w:tcPr>
          <w:p w14:paraId="00000271" w14:textId="77777777" w:rsidR="00C92928" w:rsidRDefault="00E61813">
            <w:pPr>
              <w:spacing w:before="0" w:after="0" w:line="240" w:lineRule="auto"/>
            </w:pPr>
            <w:r>
              <w:t>Should be given in the format +91-xxxxxxxxxx. +91- is mandatory.</w:t>
            </w:r>
          </w:p>
        </w:tc>
      </w:tr>
      <w:tr w:rsidR="00C92928" w14:paraId="152070E5" w14:textId="77777777">
        <w:trPr>
          <w:trHeight w:val="318"/>
        </w:trPr>
        <w:tc>
          <w:tcPr>
            <w:tcW w:w="1668" w:type="dxa"/>
            <w:shd w:val="clear" w:color="auto" w:fill="D9E2F3"/>
          </w:tcPr>
          <w:p w14:paraId="00000272" w14:textId="77777777" w:rsidR="00C92928" w:rsidRDefault="00E61813">
            <w:pPr>
              <w:spacing w:before="0" w:after="0" w:line="240" w:lineRule="auto"/>
              <w:rPr>
                <w:b/>
              </w:rPr>
            </w:pPr>
            <w:r>
              <w:rPr>
                <w:b/>
              </w:rPr>
              <w:t>Email</w:t>
            </w:r>
          </w:p>
        </w:tc>
        <w:tc>
          <w:tcPr>
            <w:tcW w:w="3543" w:type="dxa"/>
            <w:shd w:val="clear" w:color="auto" w:fill="D9E2F3"/>
          </w:tcPr>
          <w:p w14:paraId="00000273" w14:textId="77777777" w:rsidR="00C92928" w:rsidRDefault="00E61813">
            <w:pPr>
              <w:spacing w:before="0" w:after="0" w:line="240" w:lineRule="auto"/>
            </w:pPr>
            <w:r>
              <w:t>Email ID of the Customer</w:t>
            </w:r>
          </w:p>
        </w:tc>
        <w:tc>
          <w:tcPr>
            <w:tcW w:w="993" w:type="dxa"/>
            <w:shd w:val="clear" w:color="auto" w:fill="D9E2F3"/>
          </w:tcPr>
          <w:p w14:paraId="00000274" w14:textId="77777777" w:rsidR="00C92928" w:rsidRDefault="00E61813">
            <w:pPr>
              <w:spacing w:before="0" w:after="0" w:line="240" w:lineRule="auto"/>
            </w:pPr>
            <w:r>
              <w:t>Alpha Numeric</w:t>
            </w:r>
          </w:p>
        </w:tc>
        <w:tc>
          <w:tcPr>
            <w:tcW w:w="850" w:type="dxa"/>
            <w:shd w:val="clear" w:color="auto" w:fill="D9E2F3"/>
          </w:tcPr>
          <w:p w14:paraId="00000275" w14:textId="77777777" w:rsidR="00C92928" w:rsidRDefault="00E61813">
            <w:pPr>
              <w:spacing w:before="0" w:after="0" w:line="240" w:lineRule="auto"/>
            </w:pPr>
            <w:r>
              <w:t>50</w:t>
            </w:r>
          </w:p>
        </w:tc>
        <w:tc>
          <w:tcPr>
            <w:tcW w:w="2695" w:type="dxa"/>
            <w:shd w:val="clear" w:color="auto" w:fill="D9E2F3"/>
          </w:tcPr>
          <w:p w14:paraId="00000276" w14:textId="77777777" w:rsidR="00C92928" w:rsidRDefault="00E61813">
            <w:pPr>
              <w:spacing w:before="0" w:after="0" w:line="240" w:lineRule="auto"/>
            </w:pPr>
            <w:r>
              <w:t>Should be valid email id</w:t>
            </w:r>
          </w:p>
        </w:tc>
      </w:tr>
      <w:tr w:rsidR="00C92928" w14:paraId="1897CA66" w14:textId="77777777">
        <w:trPr>
          <w:trHeight w:val="318"/>
        </w:trPr>
        <w:tc>
          <w:tcPr>
            <w:tcW w:w="1668" w:type="dxa"/>
            <w:shd w:val="clear" w:color="auto" w:fill="D9E2F3"/>
          </w:tcPr>
          <w:p w14:paraId="00000277" w14:textId="77777777" w:rsidR="00C92928" w:rsidRDefault="00E61813">
            <w:pPr>
              <w:spacing w:before="0" w:after="0" w:line="240" w:lineRule="auto"/>
              <w:rPr>
                <w:b/>
              </w:rPr>
            </w:pPr>
            <w:r>
              <w:rPr>
                <w:b/>
              </w:rPr>
              <w:t>Pan</w:t>
            </w:r>
          </w:p>
        </w:tc>
        <w:tc>
          <w:tcPr>
            <w:tcW w:w="3543" w:type="dxa"/>
            <w:shd w:val="clear" w:color="auto" w:fill="D9E2F3"/>
          </w:tcPr>
          <w:p w14:paraId="00000278" w14:textId="77777777" w:rsidR="00C92928" w:rsidRDefault="00E61813">
            <w:pPr>
              <w:spacing w:before="0" w:after="0" w:line="240" w:lineRule="auto"/>
            </w:pPr>
            <w:r>
              <w:t>Pan Number of the Customer</w:t>
            </w:r>
          </w:p>
        </w:tc>
        <w:tc>
          <w:tcPr>
            <w:tcW w:w="993" w:type="dxa"/>
            <w:shd w:val="clear" w:color="auto" w:fill="D9E2F3"/>
          </w:tcPr>
          <w:p w14:paraId="00000279" w14:textId="77777777" w:rsidR="00C92928" w:rsidRDefault="00E61813">
            <w:pPr>
              <w:spacing w:before="0" w:after="0" w:line="240" w:lineRule="auto"/>
            </w:pPr>
            <w:r>
              <w:t>Alpha Numeric</w:t>
            </w:r>
          </w:p>
        </w:tc>
        <w:tc>
          <w:tcPr>
            <w:tcW w:w="850" w:type="dxa"/>
            <w:shd w:val="clear" w:color="auto" w:fill="D9E2F3"/>
          </w:tcPr>
          <w:p w14:paraId="0000027A" w14:textId="77777777" w:rsidR="00C92928" w:rsidRDefault="00E61813">
            <w:pPr>
              <w:spacing w:before="0" w:after="0" w:line="240" w:lineRule="auto"/>
            </w:pPr>
            <w:r>
              <w:t>27</w:t>
            </w:r>
          </w:p>
        </w:tc>
        <w:tc>
          <w:tcPr>
            <w:tcW w:w="2695" w:type="dxa"/>
            <w:shd w:val="clear" w:color="auto" w:fill="D9E2F3"/>
          </w:tcPr>
          <w:p w14:paraId="0000027B" w14:textId="77777777" w:rsidR="00C92928" w:rsidRDefault="00E61813">
            <w:pPr>
              <w:spacing w:before="0" w:after="0" w:line="240" w:lineRule="auto"/>
            </w:pPr>
            <w:r>
              <w:t>Should be in Valid PAN format</w:t>
            </w:r>
          </w:p>
        </w:tc>
      </w:tr>
      <w:tr w:rsidR="00C92928" w14:paraId="123C704B" w14:textId="77777777">
        <w:trPr>
          <w:trHeight w:val="318"/>
        </w:trPr>
        <w:tc>
          <w:tcPr>
            <w:tcW w:w="1668" w:type="dxa"/>
            <w:shd w:val="clear" w:color="auto" w:fill="auto"/>
          </w:tcPr>
          <w:p w14:paraId="0000027C" w14:textId="77777777" w:rsidR="00C92928" w:rsidRDefault="00E61813">
            <w:pPr>
              <w:spacing w:before="0" w:after="0" w:line="240" w:lineRule="auto"/>
              <w:rPr>
                <w:b/>
              </w:rPr>
            </w:pPr>
            <w:r>
              <w:rPr>
                <w:b/>
              </w:rPr>
              <w:t>Creditor Nm</w:t>
            </w:r>
          </w:p>
        </w:tc>
        <w:tc>
          <w:tcPr>
            <w:tcW w:w="3543" w:type="dxa"/>
            <w:shd w:val="clear" w:color="auto" w:fill="auto"/>
          </w:tcPr>
          <w:p w14:paraId="0000027D" w14:textId="77777777" w:rsidR="00C92928" w:rsidRDefault="00E61813">
            <w:pPr>
              <w:spacing w:before="0" w:after="0" w:line="240" w:lineRule="auto"/>
            </w:pPr>
            <w:r>
              <w:t xml:space="preserve">Corporate Name. Length will be 140 </w:t>
            </w:r>
          </w:p>
        </w:tc>
        <w:tc>
          <w:tcPr>
            <w:tcW w:w="993" w:type="dxa"/>
          </w:tcPr>
          <w:p w14:paraId="0000027E" w14:textId="77777777" w:rsidR="00C92928" w:rsidRDefault="00E61813">
            <w:pPr>
              <w:spacing w:before="0" w:after="0" w:line="240" w:lineRule="auto"/>
            </w:pPr>
            <w:r>
              <w:t>Alpha Numeric</w:t>
            </w:r>
          </w:p>
        </w:tc>
        <w:tc>
          <w:tcPr>
            <w:tcW w:w="850" w:type="dxa"/>
            <w:shd w:val="clear" w:color="auto" w:fill="auto"/>
          </w:tcPr>
          <w:p w14:paraId="0000027F" w14:textId="77777777" w:rsidR="00C92928" w:rsidRDefault="00E61813">
            <w:pPr>
              <w:spacing w:before="0" w:after="0" w:line="240" w:lineRule="auto"/>
            </w:pPr>
            <w:r>
              <w:t>140</w:t>
            </w:r>
          </w:p>
        </w:tc>
        <w:tc>
          <w:tcPr>
            <w:tcW w:w="2695" w:type="dxa"/>
            <w:shd w:val="clear" w:color="auto" w:fill="auto"/>
          </w:tcPr>
          <w:p w14:paraId="00000280" w14:textId="77777777" w:rsidR="00C92928" w:rsidRDefault="00E61813">
            <w:pPr>
              <w:spacing w:before="0" w:after="0" w:line="240" w:lineRule="auto"/>
            </w:pPr>
            <w:r>
              <w:t> </w:t>
            </w:r>
          </w:p>
        </w:tc>
      </w:tr>
      <w:tr w:rsidR="00C92928" w14:paraId="33AC9A6E" w14:textId="77777777">
        <w:trPr>
          <w:trHeight w:val="623"/>
        </w:trPr>
        <w:tc>
          <w:tcPr>
            <w:tcW w:w="1668" w:type="dxa"/>
            <w:shd w:val="clear" w:color="auto" w:fill="D9E2F3"/>
          </w:tcPr>
          <w:p w14:paraId="00000281" w14:textId="77777777" w:rsidR="00C92928" w:rsidRDefault="00E61813">
            <w:pPr>
              <w:spacing w:before="0" w:after="0" w:line="240" w:lineRule="auto"/>
              <w:rPr>
                <w:b/>
              </w:rPr>
            </w:pPr>
            <w:r>
              <w:rPr>
                <w:b/>
              </w:rPr>
              <w:t>Creditor AccNo</w:t>
            </w:r>
          </w:p>
        </w:tc>
        <w:tc>
          <w:tcPr>
            <w:tcW w:w="3543" w:type="dxa"/>
            <w:shd w:val="clear" w:color="auto" w:fill="D9E2F3"/>
          </w:tcPr>
          <w:p w14:paraId="00000282" w14:textId="77777777" w:rsidR="00C92928" w:rsidRDefault="00E61813">
            <w:pPr>
              <w:spacing w:before="0" w:after="0" w:line="240" w:lineRule="auto"/>
            </w:pPr>
            <w:r>
              <w:t>Will be the 18 digit Corporate ID</w:t>
            </w:r>
          </w:p>
        </w:tc>
        <w:tc>
          <w:tcPr>
            <w:tcW w:w="993" w:type="dxa"/>
            <w:shd w:val="clear" w:color="auto" w:fill="D9E2F3"/>
          </w:tcPr>
          <w:p w14:paraId="00000283" w14:textId="77777777" w:rsidR="00C92928" w:rsidRDefault="00E61813">
            <w:pPr>
              <w:spacing w:before="0" w:after="0" w:line="240" w:lineRule="auto"/>
            </w:pPr>
            <w:r>
              <w:t>Alpha Numeric</w:t>
            </w:r>
          </w:p>
        </w:tc>
        <w:tc>
          <w:tcPr>
            <w:tcW w:w="850" w:type="dxa"/>
            <w:shd w:val="clear" w:color="auto" w:fill="D9E2F3"/>
          </w:tcPr>
          <w:p w14:paraId="00000284" w14:textId="77777777" w:rsidR="00C92928" w:rsidRDefault="00E61813">
            <w:pPr>
              <w:spacing w:before="0" w:after="0" w:line="240" w:lineRule="auto"/>
            </w:pPr>
            <w:r>
              <w:t>18</w:t>
            </w:r>
          </w:p>
        </w:tc>
        <w:tc>
          <w:tcPr>
            <w:tcW w:w="2695" w:type="dxa"/>
            <w:shd w:val="clear" w:color="auto" w:fill="D9E2F3"/>
          </w:tcPr>
          <w:p w14:paraId="00000285" w14:textId="77777777" w:rsidR="00C92928" w:rsidRDefault="00E61813">
            <w:pPr>
              <w:spacing w:before="0" w:after="0" w:line="240" w:lineRule="auto"/>
            </w:pPr>
            <w:r>
              <w:t> </w:t>
            </w:r>
          </w:p>
        </w:tc>
      </w:tr>
      <w:tr w:rsidR="00C92928" w14:paraId="32F39450" w14:textId="77777777">
        <w:trPr>
          <w:trHeight w:val="318"/>
        </w:trPr>
        <w:tc>
          <w:tcPr>
            <w:tcW w:w="1668" w:type="dxa"/>
            <w:shd w:val="clear" w:color="auto" w:fill="auto"/>
          </w:tcPr>
          <w:p w14:paraId="00000286" w14:textId="77777777" w:rsidR="00C92928" w:rsidRDefault="00E61813">
            <w:pPr>
              <w:spacing w:before="0" w:after="0" w:line="240" w:lineRule="auto"/>
              <w:rPr>
                <w:b/>
              </w:rPr>
            </w:pPr>
            <w:r>
              <w:rPr>
                <w:b/>
              </w:rPr>
              <w:t>MmbId</w:t>
            </w:r>
          </w:p>
        </w:tc>
        <w:tc>
          <w:tcPr>
            <w:tcW w:w="3543" w:type="dxa"/>
            <w:shd w:val="clear" w:color="auto" w:fill="auto"/>
          </w:tcPr>
          <w:p w14:paraId="00000287" w14:textId="77777777" w:rsidR="00C92928" w:rsidRDefault="00E61813">
            <w:pPr>
              <w:spacing w:before="0" w:after="0" w:line="240" w:lineRule="auto"/>
            </w:pPr>
            <w:r>
              <w:t>Will be 11 digit IFSC code</w:t>
            </w:r>
          </w:p>
        </w:tc>
        <w:tc>
          <w:tcPr>
            <w:tcW w:w="993" w:type="dxa"/>
          </w:tcPr>
          <w:p w14:paraId="00000288" w14:textId="77777777" w:rsidR="00C92928" w:rsidRDefault="00E61813">
            <w:pPr>
              <w:spacing w:before="0" w:after="0" w:line="240" w:lineRule="auto"/>
            </w:pPr>
            <w:r>
              <w:t>Alpha Numeric</w:t>
            </w:r>
          </w:p>
        </w:tc>
        <w:tc>
          <w:tcPr>
            <w:tcW w:w="850" w:type="dxa"/>
            <w:shd w:val="clear" w:color="auto" w:fill="auto"/>
          </w:tcPr>
          <w:p w14:paraId="00000289" w14:textId="77777777" w:rsidR="00C92928" w:rsidRDefault="00E61813">
            <w:pPr>
              <w:spacing w:before="0" w:after="0" w:line="240" w:lineRule="auto"/>
            </w:pPr>
            <w:r>
              <w:t>11</w:t>
            </w:r>
          </w:p>
        </w:tc>
        <w:tc>
          <w:tcPr>
            <w:tcW w:w="2695" w:type="dxa"/>
            <w:shd w:val="clear" w:color="auto" w:fill="auto"/>
          </w:tcPr>
          <w:p w14:paraId="0000028A" w14:textId="77777777" w:rsidR="00C92928" w:rsidRDefault="00E61813">
            <w:pPr>
              <w:spacing w:before="0" w:after="0" w:line="240" w:lineRule="auto"/>
            </w:pPr>
            <w:r>
              <w:t> IFSC Code of the Sponsor Bank. Sponsor Bank mentioned should be mapped to the Corporate at NPCI end. Else the request will be rejected</w:t>
            </w:r>
            <w:commentRangeEnd w:id="19"/>
            <w:r>
              <w:commentReference w:id="19"/>
            </w:r>
          </w:p>
        </w:tc>
      </w:tr>
      <w:tr w:rsidR="00C92928" w14:paraId="458D9642" w14:textId="77777777">
        <w:trPr>
          <w:trHeight w:val="318"/>
        </w:trPr>
        <w:tc>
          <w:tcPr>
            <w:tcW w:w="1668" w:type="dxa"/>
            <w:shd w:val="clear" w:color="auto" w:fill="auto"/>
          </w:tcPr>
          <w:p w14:paraId="0000028B" w14:textId="77777777" w:rsidR="00C92928" w:rsidRDefault="00E61813">
            <w:pPr>
              <w:spacing w:before="0" w:after="0" w:line="240" w:lineRule="auto"/>
            </w:pPr>
            <w:r>
              <w:lastRenderedPageBreak/>
              <w:t>MndtId</w:t>
            </w:r>
          </w:p>
        </w:tc>
        <w:tc>
          <w:tcPr>
            <w:tcW w:w="3543" w:type="dxa"/>
            <w:shd w:val="clear" w:color="auto" w:fill="auto"/>
          </w:tcPr>
          <w:p w14:paraId="0000028C" w14:textId="77777777" w:rsidR="00C92928" w:rsidRDefault="00E61813">
            <w:pPr>
              <w:spacing w:before="0" w:after="0" w:line="240" w:lineRule="auto"/>
            </w:pPr>
            <w:r>
              <w:t>will be 20 digit code</w:t>
            </w:r>
          </w:p>
        </w:tc>
        <w:tc>
          <w:tcPr>
            <w:tcW w:w="993" w:type="dxa"/>
          </w:tcPr>
          <w:p w14:paraId="0000028D" w14:textId="77777777" w:rsidR="00C92928" w:rsidRDefault="00E61813">
            <w:pPr>
              <w:spacing w:before="0" w:after="0" w:line="240" w:lineRule="auto"/>
            </w:pPr>
            <w:r>
              <w:t>Alpha Numeric</w:t>
            </w:r>
          </w:p>
        </w:tc>
        <w:tc>
          <w:tcPr>
            <w:tcW w:w="850" w:type="dxa"/>
            <w:shd w:val="clear" w:color="auto" w:fill="auto"/>
          </w:tcPr>
          <w:p w14:paraId="0000028E" w14:textId="77777777" w:rsidR="00C92928" w:rsidRDefault="00E61813">
            <w:pPr>
              <w:spacing w:before="0" w:after="0" w:line="240" w:lineRule="auto"/>
            </w:pPr>
            <w:r>
              <w:t>20</w:t>
            </w:r>
          </w:p>
        </w:tc>
        <w:tc>
          <w:tcPr>
            <w:tcW w:w="2695" w:type="dxa"/>
            <w:shd w:val="clear" w:color="auto" w:fill="auto"/>
          </w:tcPr>
          <w:p w14:paraId="0000028F" w14:textId="77777777" w:rsidR="00C92928" w:rsidRDefault="00E61813">
            <w:pPr>
              <w:spacing w:before="0" w:after="0" w:line="240" w:lineRule="auto"/>
            </w:pPr>
            <w:r>
              <w:t>Umrn No. for Mandate</w:t>
            </w:r>
          </w:p>
        </w:tc>
      </w:tr>
      <w:tr w:rsidR="00C92928" w14:paraId="63CA299B" w14:textId="77777777">
        <w:trPr>
          <w:trHeight w:val="318"/>
        </w:trPr>
        <w:tc>
          <w:tcPr>
            <w:tcW w:w="1668" w:type="dxa"/>
            <w:shd w:val="clear" w:color="auto" w:fill="auto"/>
          </w:tcPr>
          <w:p w14:paraId="00000290" w14:textId="77777777" w:rsidR="00C92928" w:rsidRDefault="00E61813">
            <w:pPr>
              <w:spacing w:before="0" w:after="0" w:line="240" w:lineRule="auto"/>
            </w:pPr>
            <w:r>
              <w:t>Reason</w:t>
            </w:r>
          </w:p>
        </w:tc>
        <w:tc>
          <w:tcPr>
            <w:tcW w:w="3543" w:type="dxa"/>
            <w:shd w:val="clear" w:color="auto" w:fill="auto"/>
          </w:tcPr>
          <w:p w14:paraId="00000291" w14:textId="77777777" w:rsidR="00C92928" w:rsidRDefault="00E61813">
            <w:pPr>
              <w:spacing w:before="0" w:after="0" w:line="240" w:lineRule="auto"/>
            </w:pPr>
            <w:r>
              <w:t>Reason for performing the operation (AMEND, CANCEL,SUSPEND,REVOKE and CUSTOM_CANCEL)</w:t>
            </w:r>
          </w:p>
        </w:tc>
        <w:tc>
          <w:tcPr>
            <w:tcW w:w="993" w:type="dxa"/>
          </w:tcPr>
          <w:p w14:paraId="00000292" w14:textId="77777777" w:rsidR="00C92928" w:rsidRDefault="00E61813">
            <w:pPr>
              <w:spacing w:before="0" w:after="0" w:line="240" w:lineRule="auto"/>
            </w:pPr>
            <w:r>
              <w:t>Alpha Numeric</w:t>
            </w:r>
          </w:p>
        </w:tc>
        <w:tc>
          <w:tcPr>
            <w:tcW w:w="850" w:type="dxa"/>
            <w:shd w:val="clear" w:color="auto" w:fill="auto"/>
          </w:tcPr>
          <w:p w14:paraId="00000293" w14:textId="77777777" w:rsidR="00C92928" w:rsidRDefault="00E61813">
            <w:pPr>
              <w:spacing w:before="0" w:after="0" w:line="240" w:lineRule="auto"/>
            </w:pPr>
            <w:r>
              <w:t>4</w:t>
            </w:r>
          </w:p>
        </w:tc>
        <w:tc>
          <w:tcPr>
            <w:tcW w:w="2695" w:type="dxa"/>
            <w:shd w:val="clear" w:color="auto" w:fill="auto"/>
          </w:tcPr>
          <w:p w14:paraId="00000294" w14:textId="77777777" w:rsidR="00C92928" w:rsidRDefault="00E61813">
            <w:pPr>
              <w:spacing w:before="0" w:after="0" w:line="240" w:lineRule="auto"/>
            </w:pPr>
            <w:r>
              <w:t>Reason code for Amend/Cancel/Suspend/Revoke</w:t>
            </w:r>
          </w:p>
        </w:tc>
      </w:tr>
    </w:tbl>
    <w:p w14:paraId="00000295" w14:textId="77777777" w:rsidR="00C92928" w:rsidRDefault="00E61813">
      <w:pPr>
        <w:numPr>
          <w:ilvl w:val="0"/>
          <w:numId w:val="7"/>
        </w:numPr>
      </w:pPr>
      <w:r>
        <w:tab/>
        <w:t>Verify if ChecksumVal matches the decrypted CheckSum value of the encrypted fields.</w:t>
      </w:r>
    </w:p>
    <w:p w14:paraId="00000296" w14:textId="77777777" w:rsidR="00C92928" w:rsidRDefault="00E61813">
      <w:pPr>
        <w:pStyle w:val="Heading1"/>
        <w:numPr>
          <w:ilvl w:val="3"/>
          <w:numId w:val="10"/>
        </w:numPr>
        <w:rPr>
          <w:sz w:val="22"/>
          <w:szCs w:val="22"/>
        </w:rPr>
      </w:pPr>
      <w:bookmarkStart w:id="20" w:name="_Toc139471446"/>
      <w:r>
        <w:rPr>
          <w:sz w:val="22"/>
          <w:szCs w:val="22"/>
        </w:rPr>
        <w:t>Encoding of Mandate Request XML</w:t>
      </w:r>
      <w:bookmarkEnd w:id="20"/>
    </w:p>
    <w:p w14:paraId="00000297" w14:textId="77777777" w:rsidR="00C92928" w:rsidRDefault="00E61813">
      <w:r>
        <w:t xml:space="preserve">As part of prevention of malicious attack from external source, it is recommended to send the XML data in encoded format. This will prevent any malicious content to be introduced in the request XML. All merchants are advised to send XML content in encoded format only going ahead. NPCI will maintain list of merchants who have been certified for sending XML in encoded format and will accept information from the merchant in that format only. </w:t>
      </w:r>
    </w:p>
    <w:p w14:paraId="00000298" w14:textId="77777777" w:rsidR="00C92928" w:rsidRDefault="00E61813">
      <w:r>
        <w:t>The encoded XML will be in the below format:</w:t>
      </w:r>
    </w:p>
    <w:p w14:paraId="00000299"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&amp;lt;?xml version=&amp;quot;1.0&amp;quot; encoding=&amp;quot;UTF-8&amp;quot;?&amp;gt;</w:t>
      </w:r>
    </w:p>
    <w:p w14:paraId="0000029A"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&amp;lt;Document xmlns=&amp;quot;http://npci.org/ONMAGS/schema&amp;quot;&amp;gt;</w:t>
      </w:r>
    </w:p>
    <w:p w14:paraId="0000029B"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&amp;lt;MndtAuthReq&amp;gt;</w:t>
      </w:r>
    </w:p>
    <w:p w14:paraId="0000029C"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&amp;lt;GrpHdr&amp;gt;</w:t>
      </w:r>
    </w:p>
    <w:p w14:paraId="0000029D"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&amp;lt;MsgId&amp;gt;&amp;lt;/MsgId&amp;gt;</w:t>
      </w:r>
    </w:p>
    <w:p w14:paraId="0000029E"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&amp;lt;CreDtTm&amp;gt;&amp;lt;/CreDtTm&amp;gt;</w:t>
      </w:r>
    </w:p>
    <w:p w14:paraId="0000029F"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&amp;lt;ReqInitPty&amp;gt;</w:t>
      </w:r>
    </w:p>
    <w:p w14:paraId="000002A0"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&amp;lt;Info&amp;gt;</w:t>
      </w:r>
    </w:p>
    <w:p w14:paraId="000002A1"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&amp;lt;Id&amp;gt; &amp;lt;/Id&amp;gt;</w:t>
      </w:r>
    </w:p>
    <w:p w14:paraId="000002A2"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&amp;lt;CatCode&amp;gt; &amp;lt;/CatCode&amp;gt;</w:t>
      </w:r>
    </w:p>
    <w:p w14:paraId="000002A3"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&amp;lt;UtilCode&amp;gt; &amp;lt;/UtilCode&amp;gt;</w:t>
      </w:r>
    </w:p>
    <w:p w14:paraId="000002A4"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&amp;lt;CatDesc&amp;gt; &amp;lt;/CatDesc&amp;gt;</w:t>
      </w:r>
    </w:p>
    <w:p w14:paraId="000002A5"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&amp;lt;Name&amp;gt;&amp;lt;/Name&amp;gt;</w:t>
      </w:r>
    </w:p>
    <w:p w14:paraId="000002A6"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 xml:space="preserve">    &amp;lt;Spn_Bnk_Nm&amp;gt;&amp;lt;/Spn_Bnk_Nm&amp;gt;</w:t>
      </w:r>
    </w:p>
    <w:p w14:paraId="000002A7"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&amp;lt;/Info&amp;gt;</w:t>
      </w:r>
    </w:p>
    <w:p w14:paraId="000002A8"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&amp;lt;/ReqInitPty&amp;gt;</w:t>
      </w:r>
    </w:p>
    <w:p w14:paraId="000002A9"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&amp;lt;/GrpHdr&amp;gt;</w:t>
      </w:r>
    </w:p>
    <w:p w14:paraId="000002AA"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&amp;lt;Mndt&amp;gt;</w:t>
      </w:r>
    </w:p>
    <w:p w14:paraId="000002AB"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&amp;lt;MndtReqId&amp;gt;&amp;lt;/MndtReqId&amp;gt;</w:t>
      </w:r>
    </w:p>
    <w:p w14:paraId="000002AC"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&amp;lt;Mndt_Type&amp;gt;&amp;lt;/Mndt_Type&amp;gt;</w:t>
      </w:r>
    </w:p>
    <w:p w14:paraId="000002AD"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&amp;lt;Schm_Nm&amp;gt;&amp;lt;Schm_Nm&amp;gt;</w:t>
      </w:r>
    </w:p>
    <w:p w14:paraId="000002AE"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&amp;lt;Ocrncs&amp;gt;</w:t>
      </w:r>
    </w:p>
    <w:p w14:paraId="000002AF"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&amp;lt;SeqTp&amp;gt;&amp;lt;/SeqTp&amp;gt;</w:t>
      </w:r>
    </w:p>
    <w:p w14:paraId="000002B0"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&amp;lt;Frqcy&amp;gt;&amp;lt;/Frqcy&amp;gt;</w:t>
      </w:r>
    </w:p>
    <w:p w14:paraId="000002B1"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&amp;lt;FrstColltnDt&amp;gt;&amp;lt;/FrstColltnDt&amp;gt;</w:t>
      </w:r>
    </w:p>
    <w:p w14:paraId="000002B2"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&amp;lt;FnlColltnDt&amp;gt;&amp;lt;/FnlColltnDt&amp;gt;</w:t>
      </w:r>
    </w:p>
    <w:p w14:paraId="000002B3"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&amp;lt;/Ocrncs&amp;gt;</w:t>
      </w:r>
    </w:p>
    <w:p w14:paraId="000002B4"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&amp;lt;ColltnAmt Ccy=&amp;quot;INR&amp;quot;&amp;gt;&amp;lt;/ColltnAmt&amp;gt;</w:t>
      </w:r>
    </w:p>
    <w:p w14:paraId="000002B5"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&amp;lt;Dbtr&amp;gt;</w:t>
      </w:r>
    </w:p>
    <w:p w14:paraId="000002B6"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lastRenderedPageBreak/>
        <w:t xml:space="preserve">                &amp;lt;Nm&amp;gt;&amp;lt;/Nm&amp;gt;</w:t>
      </w:r>
    </w:p>
    <w:p w14:paraId="000002B7"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&amp;lt;AccNo&amp;gt;&amp;lt;/AccNo&amp;gt;</w:t>
      </w:r>
    </w:p>
    <w:p w14:paraId="000002B8"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&amp;lt;Acct_Type&amp;gt;&amp;lt;/Acct_Type&amp;gt;</w:t>
      </w:r>
    </w:p>
    <w:p w14:paraId="000002B9"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&amp;lt;Cons_Ref_No&amp;gt;&amp;lt;/Cons_Ref_No&amp;gt;</w:t>
      </w:r>
    </w:p>
    <w:p w14:paraId="000002BA"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&amp;lt;Phone&amp;gt;&amp;lt;/Phone&amp;gt;</w:t>
      </w:r>
    </w:p>
    <w:p w14:paraId="000002BB"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&amp;lt;Mobile&amp;gt;&amp;lt;/Mobile&amp;gt;</w:t>
      </w:r>
    </w:p>
    <w:p w14:paraId="000002BC"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&amp;lt;Email&amp;gt;&amp;lt;/Email&amp;gt;</w:t>
      </w:r>
    </w:p>
    <w:p w14:paraId="000002BD"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&amp;lt;Pan&amp;gt;&amp;lt;/Pan&amp;gt;</w:t>
      </w:r>
    </w:p>
    <w:p w14:paraId="000002BE"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&amp;lt;/Dbtr&amp;gt;</w:t>
      </w:r>
    </w:p>
    <w:p w14:paraId="000002BF"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&amp;lt;CrAccDtl&amp;gt;</w:t>
      </w:r>
    </w:p>
    <w:p w14:paraId="000002C0"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&amp;lt;Nm&amp;gt;&amp;lt;/Nm&amp;gt;</w:t>
      </w:r>
    </w:p>
    <w:p w14:paraId="000002C1"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&amp;lt;AccNo&amp;gt;&amp;lt;/AccNo&amp;gt;</w:t>
      </w:r>
    </w:p>
    <w:p w14:paraId="000002C2"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&amp;lt;MmbId&amp;gt;&amp;lt;/MmbId&amp;gt;</w:t>
      </w:r>
    </w:p>
    <w:p w14:paraId="000002C3"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&amp;lt;/CrAccDtl&amp;gt;</w:t>
      </w:r>
    </w:p>
    <w:p w14:paraId="000002C4"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&amp;lt;/Mndt&amp;gt;</w:t>
      </w:r>
    </w:p>
    <w:p w14:paraId="000002C5"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&amp;lt;/MndtAuthReq&amp;gt;</w:t>
      </w:r>
    </w:p>
    <w:p w14:paraId="000002C6" w14:textId="77777777" w:rsidR="00C92928" w:rsidRDefault="00E61813">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&amp;lt;/Document&amp;gt;</w:t>
      </w:r>
    </w:p>
    <w:p w14:paraId="000002C7" w14:textId="77777777" w:rsidR="00C92928" w:rsidRDefault="00E61813">
      <w:pPr>
        <w:rPr>
          <w:b/>
        </w:rPr>
      </w:pPr>
      <w:r>
        <w:t xml:space="preserve">Encoding needs to be applied on the final request XML after encryption of secure tags and signing of XML. </w:t>
      </w:r>
    </w:p>
    <w:p w14:paraId="000002C8" w14:textId="77777777" w:rsidR="00C92928" w:rsidRDefault="00E61813">
      <w:pPr>
        <w:pStyle w:val="Heading1"/>
        <w:numPr>
          <w:ilvl w:val="2"/>
          <w:numId w:val="10"/>
        </w:numPr>
        <w:rPr>
          <w:rFonts w:ascii="Calibri" w:eastAsia="Calibri" w:hAnsi="Calibri"/>
        </w:rPr>
      </w:pPr>
      <w:bookmarkStart w:id="21" w:name="_Toc139471447"/>
      <w:r>
        <w:t>Response from NPCI to Merchant</w:t>
      </w:r>
      <w:bookmarkEnd w:id="21"/>
    </w:p>
    <w:p w14:paraId="000002C9" w14:textId="77777777" w:rsidR="00C92928" w:rsidRDefault="00E61813">
      <w:r>
        <w:t xml:space="preserve">NPCI will send the below data as MIME content to Merchant with type as “application/x-www-form-urlencoded” in the request body. The request body will contain the following key-value pair. </w:t>
      </w:r>
    </w:p>
    <w:tbl>
      <w:tblPr>
        <w:tblStyle w:val="af2"/>
        <w:tblW w:w="62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2"/>
        <w:gridCol w:w="4130"/>
      </w:tblGrid>
      <w:tr w:rsidR="00C92928" w14:paraId="5DAB1206" w14:textId="77777777">
        <w:trPr>
          <w:trHeight w:val="432"/>
          <w:jc w:val="center"/>
        </w:trPr>
        <w:tc>
          <w:tcPr>
            <w:tcW w:w="2122" w:type="dxa"/>
            <w:tcBorders>
              <w:top w:val="single" w:sz="4" w:space="0" w:color="70AD47"/>
              <w:left w:val="single" w:sz="4" w:space="0" w:color="70AD47"/>
              <w:bottom w:val="single" w:sz="4" w:space="0" w:color="70AD47"/>
              <w:right w:val="nil"/>
            </w:tcBorders>
            <w:shd w:val="clear" w:color="auto" w:fill="70AD47"/>
          </w:tcPr>
          <w:p w14:paraId="000002CA" w14:textId="77777777" w:rsidR="00C92928" w:rsidRDefault="00E61813">
            <w:pPr>
              <w:rPr>
                <w:b/>
              </w:rPr>
            </w:pPr>
            <w:r>
              <w:rPr>
                <w:b/>
              </w:rPr>
              <w:t>Key</w:t>
            </w:r>
          </w:p>
        </w:tc>
        <w:tc>
          <w:tcPr>
            <w:tcW w:w="4130" w:type="dxa"/>
            <w:tcBorders>
              <w:top w:val="single" w:sz="4" w:space="0" w:color="70AD47"/>
              <w:left w:val="nil"/>
              <w:bottom w:val="single" w:sz="4" w:space="0" w:color="70AD47"/>
              <w:right w:val="single" w:sz="4" w:space="0" w:color="70AD47"/>
            </w:tcBorders>
            <w:shd w:val="clear" w:color="auto" w:fill="70AD47"/>
          </w:tcPr>
          <w:p w14:paraId="000002CB" w14:textId="77777777" w:rsidR="00C92928" w:rsidRDefault="00E61813">
            <w:pPr>
              <w:rPr>
                <w:b/>
              </w:rPr>
            </w:pPr>
            <w:r>
              <w:rPr>
                <w:b/>
              </w:rPr>
              <w:t>Value</w:t>
            </w:r>
          </w:p>
        </w:tc>
      </w:tr>
      <w:tr w:rsidR="00C92928" w14:paraId="06DF4D8B" w14:textId="77777777">
        <w:trPr>
          <w:trHeight w:val="432"/>
          <w:jc w:val="center"/>
        </w:trPr>
        <w:tc>
          <w:tcPr>
            <w:tcW w:w="2122" w:type="dxa"/>
            <w:shd w:val="clear" w:color="auto" w:fill="E2EFD9"/>
          </w:tcPr>
          <w:p w14:paraId="000002CC" w14:textId="77777777" w:rsidR="00C92928" w:rsidRDefault="00E61813">
            <w:pPr>
              <w:rPr>
                <w:b/>
              </w:rPr>
            </w:pPr>
            <w:r>
              <w:rPr>
                <w:b/>
              </w:rPr>
              <w:t>MandateRespDoc</w:t>
            </w:r>
          </w:p>
        </w:tc>
        <w:tc>
          <w:tcPr>
            <w:tcW w:w="4130" w:type="dxa"/>
            <w:shd w:val="clear" w:color="auto" w:fill="E2EFD9"/>
          </w:tcPr>
          <w:p w14:paraId="000002CD" w14:textId="77777777" w:rsidR="00C92928" w:rsidRDefault="00E61813">
            <w:r>
              <w:t>Encrypted and Signed response XML</w:t>
            </w:r>
          </w:p>
        </w:tc>
      </w:tr>
      <w:tr w:rsidR="00C92928" w14:paraId="3FAE8D69" w14:textId="77777777">
        <w:trPr>
          <w:trHeight w:val="432"/>
          <w:jc w:val="center"/>
        </w:trPr>
        <w:tc>
          <w:tcPr>
            <w:tcW w:w="2122" w:type="dxa"/>
            <w:shd w:val="clear" w:color="auto" w:fill="auto"/>
          </w:tcPr>
          <w:p w14:paraId="000002CE" w14:textId="77777777" w:rsidR="00C92928" w:rsidRDefault="00E61813">
            <w:pPr>
              <w:rPr>
                <w:b/>
              </w:rPr>
            </w:pPr>
            <w:r>
              <w:rPr>
                <w:b/>
              </w:rPr>
              <w:t>CheckSumVal</w:t>
            </w:r>
          </w:p>
        </w:tc>
        <w:tc>
          <w:tcPr>
            <w:tcW w:w="4130" w:type="dxa"/>
            <w:shd w:val="clear" w:color="auto" w:fill="auto"/>
          </w:tcPr>
          <w:p w14:paraId="000002CF" w14:textId="77777777" w:rsidR="00C92928" w:rsidRDefault="00E61813">
            <w:r>
              <w:t>Check sum value of secure attributes(only for Create and Amend)</w:t>
            </w:r>
          </w:p>
        </w:tc>
      </w:tr>
      <w:tr w:rsidR="00C92928" w14:paraId="2673CCAA" w14:textId="77777777">
        <w:trPr>
          <w:trHeight w:val="432"/>
          <w:jc w:val="center"/>
        </w:trPr>
        <w:tc>
          <w:tcPr>
            <w:tcW w:w="2122" w:type="dxa"/>
            <w:shd w:val="clear" w:color="auto" w:fill="E2EFD9"/>
          </w:tcPr>
          <w:p w14:paraId="000002D0" w14:textId="77777777" w:rsidR="00C92928" w:rsidRDefault="00E61813">
            <w:pPr>
              <w:rPr>
                <w:b/>
              </w:rPr>
            </w:pPr>
            <w:r>
              <w:rPr>
                <w:b/>
              </w:rPr>
              <w:t>RespType</w:t>
            </w:r>
          </w:p>
        </w:tc>
        <w:tc>
          <w:tcPr>
            <w:tcW w:w="4130" w:type="dxa"/>
            <w:shd w:val="clear" w:color="auto" w:fill="E2EFD9"/>
          </w:tcPr>
          <w:p w14:paraId="000002D1" w14:textId="77777777" w:rsidR="00C92928" w:rsidRDefault="00E61813">
            <w:r>
              <w:t>Will be either of ErrorXML / RespXML</w:t>
            </w:r>
          </w:p>
        </w:tc>
      </w:tr>
    </w:tbl>
    <w:p w14:paraId="000002D2" w14:textId="77777777" w:rsidR="00C92928" w:rsidRDefault="00C92928"/>
    <w:p w14:paraId="000002D3" w14:textId="77777777" w:rsidR="00C92928" w:rsidRDefault="00E61813">
      <w:r>
        <w:t xml:space="preserve">Merchant Site would get the response either in the format mentioned in sheet “Response from NPCI to Merchant” or in the format “Error XML Resp from NPCI to Mer”. </w:t>
      </w:r>
    </w:p>
    <w:p w14:paraId="000002D4" w14:textId="77777777" w:rsidR="00C92928" w:rsidRDefault="00E61813">
      <w:r>
        <w:t xml:space="preserve">The scenarios based on which either of RespXML or ErrorXML would be send is listed in the </w:t>
      </w:r>
      <w:hyperlink w:anchor="_heading=h.1hmsyys">
        <w:r>
          <w:rPr>
            <w:color w:val="0000FF"/>
            <w:u w:val="single"/>
          </w:rPr>
          <w:t>Appendix 9.2</w:t>
        </w:r>
      </w:hyperlink>
      <w:r>
        <w:t xml:space="preserve">.  </w:t>
      </w:r>
    </w:p>
    <w:p w14:paraId="000002D5" w14:textId="77777777" w:rsidR="00C92928" w:rsidRDefault="00E61813">
      <w:r>
        <w:t xml:space="preserve">Merchant site needs to display the status of mandate approval in their mandate confirmation page. The URL for mandate confirmation page needs to be shared with NPCI. </w:t>
      </w:r>
    </w:p>
    <w:p w14:paraId="000002D6" w14:textId="77777777" w:rsidR="00C92928" w:rsidRDefault="00E61813">
      <w:r>
        <w:lastRenderedPageBreak/>
        <w:t>Merchant site needs to do the below steps for validating and reading the XML:</w:t>
      </w:r>
    </w:p>
    <w:p w14:paraId="000002D7" w14:textId="77777777" w:rsidR="00C92928" w:rsidRDefault="00E61813">
      <w:r>
        <w:t>If the RespType is ErrorXML then the response XML would be in the format as mentioned in the sheet “Error XML from NPCI to Merchant”.</w:t>
      </w:r>
    </w:p>
    <w:p w14:paraId="000002D8" w14:textId="77777777" w:rsidR="00C92928" w:rsidRDefault="00E61813">
      <w:pPr>
        <w:spacing w:before="120" w:after="120"/>
      </w:pPr>
      <w:r>
        <w:t>ErrorCode contains the error code for the error, and ErrorDesc contains the Error Description of the error.</w:t>
      </w:r>
    </w:p>
    <w:p w14:paraId="000002D9" w14:textId="77777777" w:rsidR="00C92928" w:rsidRDefault="00E61813">
      <w:pPr>
        <w:spacing w:before="120" w:after="120"/>
      </w:pPr>
      <w:r>
        <w:t xml:space="preserve">The ErrorXML will be send in plain XML format. </w:t>
      </w:r>
    </w:p>
    <w:p w14:paraId="000002DA" w14:textId="77777777" w:rsidR="00C92928" w:rsidRDefault="00E61813">
      <w:pPr>
        <w:spacing w:before="120" w:after="120"/>
      </w:pPr>
      <w:r>
        <w:t>In case of RespType value being “RespXML” then the response XML will be of the format “Response from NPCI to Merchant”.</w:t>
      </w:r>
    </w:p>
    <w:p w14:paraId="000002DB" w14:textId="77777777" w:rsidR="00C92928" w:rsidRDefault="00E61813">
      <w:pPr>
        <w:spacing w:before="120" w:after="120"/>
      </w:pPr>
      <w:r>
        <w:t xml:space="preserve">Merchant site should un-sign the XML using the public key of NPCI and then decrypt the key fields using the private key of the merchant. </w:t>
      </w:r>
    </w:p>
    <w:p w14:paraId="000002DC" w14:textId="77777777" w:rsidR="00C92928" w:rsidRDefault="00E61813">
      <w:pPr>
        <w:spacing w:before="120" w:after="120"/>
      </w:pPr>
      <w:r>
        <w:t xml:space="preserve">The tag Accptd will specify if the request was Accepted or Rejected (true/false) </w:t>
      </w:r>
    </w:p>
    <w:p w14:paraId="000002DD" w14:textId="77777777" w:rsidR="00C92928" w:rsidRDefault="00E61813">
      <w:pPr>
        <w:spacing w:before="120" w:after="120"/>
      </w:pPr>
      <w:r>
        <w:t>In case of Rejection, ReasonCode contains the error code and ReasonDesc contains the description of the errors. In case multiple errors identified then the ReasonCode will list all the error codes as comma separated. ReasonDesc will have the text “Multiple errors detected”.</w:t>
      </w:r>
    </w:p>
    <w:p w14:paraId="000002DE" w14:textId="77777777" w:rsidR="00C92928" w:rsidRDefault="00E61813">
      <w:pPr>
        <w:pStyle w:val="Heading1"/>
        <w:numPr>
          <w:ilvl w:val="3"/>
          <w:numId w:val="10"/>
        </w:numPr>
      </w:pPr>
      <w:bookmarkStart w:id="22" w:name="_Toc139471448"/>
      <w:r>
        <w:t>Encoding of Response XML</w:t>
      </w:r>
      <w:bookmarkEnd w:id="22"/>
    </w:p>
    <w:p w14:paraId="000002DF" w14:textId="77777777" w:rsidR="00C92928" w:rsidRDefault="00E61813">
      <w:pPr>
        <w:spacing w:before="120" w:after="120"/>
      </w:pPr>
      <w:r>
        <w:t xml:space="preserve">ONMAGS will send the merchant response in encoded format for merchants who are certified to send request XML in encoded format. Hence merchants who are certified for sending request XML in encoded format also needs to accept response/error XML in encoded format only. </w:t>
      </w:r>
    </w:p>
    <w:p w14:paraId="000002E0" w14:textId="71C2569C" w:rsidR="00C92928" w:rsidRDefault="00E61813">
      <w:pPr>
        <w:pStyle w:val="Heading1"/>
        <w:numPr>
          <w:ilvl w:val="1"/>
          <w:numId w:val="10"/>
        </w:numPr>
      </w:pPr>
      <w:bookmarkStart w:id="23" w:name="_Toc139471449"/>
      <w:r>
        <w:t>NPCI Gateway Specification</w:t>
      </w:r>
      <w:bookmarkEnd w:id="23"/>
    </w:p>
    <w:p w14:paraId="000002E1" w14:textId="77777777" w:rsidR="00C92928" w:rsidRDefault="00E61813">
      <w:r>
        <w:t>NPCI ONMAGS will act as the gateway layer during forward flow from merchant site to Bank Site as well as during reverse flow from Bank Site to Merchant Site.</w:t>
      </w:r>
    </w:p>
    <w:p w14:paraId="000002E2" w14:textId="77777777" w:rsidR="00C92928" w:rsidRDefault="00E61813">
      <w:pPr>
        <w:pStyle w:val="Heading1"/>
        <w:numPr>
          <w:ilvl w:val="2"/>
          <w:numId w:val="10"/>
        </w:numPr>
        <w:rPr>
          <w:rFonts w:ascii="Calibri" w:eastAsia="Calibri" w:hAnsi="Calibri"/>
        </w:rPr>
      </w:pPr>
      <w:bookmarkStart w:id="24" w:name="_Toc139471450"/>
      <w:r>
        <w:rPr>
          <w:sz w:val="22"/>
          <w:szCs w:val="22"/>
        </w:rPr>
        <w:t>Forward Flow specification from Merchant to NPCI</w:t>
      </w:r>
      <w:bookmarkEnd w:id="24"/>
    </w:p>
    <w:p w14:paraId="000002E3" w14:textId="77777777" w:rsidR="00C92928" w:rsidRDefault="00E61813">
      <w:r>
        <w:t xml:space="preserve">Upon user submitting the page in the Merchant site for proceeding with Bank Authentication, merchant site will redirect to the NPCI ONMAGS passing the necessary parameters in the Request body. If the source of the request is approved one, NPCI ONMAGS will proceed with validating the request XML. If the validation fails, then response is send back to the merchant site with the error code and error description. The tag &lt;RejectBy&gt; will have the value “NPCI” meaning the rejection happened at NPCI gateway layer. The error response will be in the format “Error XML Resp from NPCI to Merchant”. </w:t>
      </w:r>
    </w:p>
    <w:p w14:paraId="000002E4" w14:textId="77777777" w:rsidR="00C92928" w:rsidRDefault="00E61813">
      <w:pPr>
        <w:numPr>
          <w:ilvl w:val="0"/>
          <w:numId w:val="21"/>
        </w:numPr>
        <w:spacing w:before="0" w:after="0"/>
      </w:pPr>
      <w:r>
        <w:t xml:space="preserve">NPCI ONMAGS will verify if the specified BankID is in the approved list. In case the BankID is not part of the approved list the request is rejected and the Merchant will get an error response. </w:t>
      </w:r>
    </w:p>
    <w:p w14:paraId="000002E5" w14:textId="6173BEA4" w:rsidR="00C92928" w:rsidRDefault="00E61813">
      <w:pPr>
        <w:numPr>
          <w:ilvl w:val="0"/>
          <w:numId w:val="21"/>
        </w:numPr>
        <w:spacing w:before="0" w:after="0"/>
      </w:pPr>
      <w:r>
        <w:t xml:space="preserve">The valid values for AuthMode are ‘NetBanking’ or ‘DebitCard’ or ‘Aadhaar’ or ‘Other’. </w:t>
      </w:r>
    </w:p>
    <w:p w14:paraId="000002E6" w14:textId="77777777" w:rsidR="00C92928" w:rsidRDefault="00E61813">
      <w:pPr>
        <w:numPr>
          <w:ilvl w:val="0"/>
          <w:numId w:val="21"/>
        </w:numPr>
        <w:spacing w:before="0" w:after="0"/>
      </w:pPr>
      <w:r>
        <w:lastRenderedPageBreak/>
        <w:t xml:space="preserve">In case BankID and AuthMode are not passed in the merchant request then the request will be rejected and the Merchant will get an error response. </w:t>
      </w:r>
    </w:p>
    <w:p w14:paraId="000002E7" w14:textId="77777777" w:rsidR="00C92928" w:rsidRDefault="00E61813">
      <w:r>
        <w:t xml:space="preserve">Once all the validations are successful then based on the BankID/AuthMode parameter value being sent in the request further processing happens. </w:t>
      </w:r>
    </w:p>
    <w:p w14:paraId="000002E8" w14:textId="77777777" w:rsidR="00C92928" w:rsidRDefault="00E61813">
      <w:r>
        <w:t>An intermittent loading page of NPCI would be shown briefly and then the User will be auto redirected to the Bank’s Authentication Page.</w:t>
      </w:r>
    </w:p>
    <w:p w14:paraId="000002E9" w14:textId="77777777" w:rsidR="00C92928" w:rsidRDefault="00E61813">
      <w:pPr>
        <w:pStyle w:val="Heading1"/>
        <w:numPr>
          <w:ilvl w:val="2"/>
          <w:numId w:val="10"/>
        </w:numPr>
        <w:rPr>
          <w:rFonts w:ascii="Calibri" w:eastAsia="Calibri" w:hAnsi="Calibri"/>
        </w:rPr>
      </w:pPr>
      <w:bookmarkStart w:id="25" w:name="_Toc139471451"/>
      <w:r>
        <w:rPr>
          <w:sz w:val="22"/>
          <w:szCs w:val="22"/>
        </w:rPr>
        <w:t>Return Flow specification from NPCI to Merchant</w:t>
      </w:r>
      <w:bookmarkEnd w:id="25"/>
    </w:p>
    <w:p w14:paraId="000002EA" w14:textId="77777777" w:rsidR="00C92928" w:rsidRDefault="00E61813">
      <w:r>
        <w:t xml:space="preserve">The bank site should redirect back to NPCI ONMAGS layer both on successful or failed authentication. NPCI will share the URL for redirection. The response XML wound be send to NPCI ONMAGS layer in the request body.  Bank should send the response in the either of the below format: </w:t>
      </w:r>
    </w:p>
    <w:p w14:paraId="000002EB" w14:textId="77777777" w:rsidR="00C92928" w:rsidRDefault="00E61813">
      <w:pPr>
        <w:numPr>
          <w:ilvl w:val="0"/>
          <w:numId w:val="1"/>
        </w:numPr>
        <w:spacing w:before="0" w:after="0"/>
      </w:pPr>
      <w:r>
        <w:t>Response from Bank to NPCI</w:t>
      </w:r>
    </w:p>
    <w:p w14:paraId="000002EC" w14:textId="77777777" w:rsidR="00C92928" w:rsidRDefault="00E61813">
      <w:pPr>
        <w:numPr>
          <w:ilvl w:val="0"/>
          <w:numId w:val="1"/>
        </w:numPr>
        <w:spacing w:before="0" w:after="0"/>
      </w:pPr>
      <w:r>
        <w:t>ErrorXML Resp from Bank to NPCI</w:t>
      </w:r>
    </w:p>
    <w:p w14:paraId="000002ED" w14:textId="77777777" w:rsidR="00C92928" w:rsidRDefault="00E61813">
      <w:r>
        <w:t xml:space="preserve">NPCI ONMAGS layer would validate the response XML received from the Bank. Based on the validation result NPCI ONMAGS would send either of Response XML or Error XML to the Merchant. </w:t>
      </w:r>
    </w:p>
    <w:p w14:paraId="000002EE" w14:textId="77777777" w:rsidR="00C92928" w:rsidRDefault="00E61813">
      <w:r>
        <w:t>Below are the steps to be done for securing the content of the Response XML:</w:t>
      </w:r>
    </w:p>
    <w:p w14:paraId="000002EF" w14:textId="77777777" w:rsidR="00C92928" w:rsidRDefault="00E61813">
      <w:pPr>
        <w:numPr>
          <w:ilvl w:val="0"/>
          <w:numId w:val="2"/>
        </w:numPr>
      </w:pPr>
      <w:r>
        <w:rPr>
          <w:b/>
        </w:rPr>
        <w:t>Generating checksum for the secure information in the XML</w:t>
      </w:r>
    </w:p>
    <w:p w14:paraId="000002F0" w14:textId="77777777" w:rsidR="00C92928" w:rsidRDefault="00E61813">
      <w:pPr>
        <w:spacing w:before="0" w:after="0"/>
        <w:ind w:left="720"/>
      </w:pPr>
      <w:r>
        <w:t>The below attributes needs to be concatenated for the purpose of generating Checksum:</w:t>
      </w:r>
    </w:p>
    <w:p w14:paraId="000002F1" w14:textId="77777777" w:rsidR="00C92928" w:rsidRDefault="00E61813">
      <w:pPr>
        <w:numPr>
          <w:ilvl w:val="0"/>
          <w:numId w:val="9"/>
        </w:numPr>
        <w:spacing w:before="0" w:after="0"/>
      </w:pPr>
      <w:r>
        <w:t>Accptd</w:t>
      </w:r>
    </w:p>
    <w:p w14:paraId="000002F2" w14:textId="77777777" w:rsidR="00C92928" w:rsidRDefault="00E61813">
      <w:pPr>
        <w:numPr>
          <w:ilvl w:val="0"/>
          <w:numId w:val="9"/>
        </w:numPr>
        <w:spacing w:before="0" w:after="0"/>
      </w:pPr>
      <w:r>
        <w:t>AccptRefNo</w:t>
      </w:r>
    </w:p>
    <w:p w14:paraId="000002F3" w14:textId="77777777" w:rsidR="00C92928" w:rsidRDefault="00E61813">
      <w:pPr>
        <w:numPr>
          <w:ilvl w:val="0"/>
          <w:numId w:val="9"/>
        </w:numPr>
        <w:spacing w:before="0" w:after="0"/>
      </w:pPr>
      <w:r>
        <w:t>ReasonCode</w:t>
      </w:r>
    </w:p>
    <w:p w14:paraId="000002F4" w14:textId="77777777" w:rsidR="00C92928" w:rsidRDefault="00E61813">
      <w:pPr>
        <w:numPr>
          <w:ilvl w:val="0"/>
          <w:numId w:val="9"/>
        </w:numPr>
        <w:spacing w:before="0" w:after="0"/>
      </w:pPr>
      <w:r>
        <w:t>ReasonDesc</w:t>
      </w:r>
    </w:p>
    <w:p w14:paraId="000002F5" w14:textId="77777777" w:rsidR="00C92928" w:rsidRDefault="00E61813">
      <w:pPr>
        <w:numPr>
          <w:ilvl w:val="0"/>
          <w:numId w:val="9"/>
        </w:numPr>
        <w:spacing w:before="0" w:after="0"/>
      </w:pPr>
      <w:r>
        <w:t>RejectBy</w:t>
      </w:r>
    </w:p>
    <w:p w14:paraId="000002F6" w14:textId="77777777" w:rsidR="00C92928" w:rsidRDefault="00E61813">
      <w:pPr>
        <w:ind w:left="720"/>
      </w:pPr>
      <w:r>
        <w:t xml:space="preserve">The above attributes need to be concatenated with “|” symbol appended as the delimiter. The order of the attributes needs to be as mentioned above. </w:t>
      </w:r>
    </w:p>
    <w:p w14:paraId="000002F7" w14:textId="77777777" w:rsidR="00C92928" w:rsidRDefault="00E61813">
      <w:pPr>
        <w:spacing w:before="0" w:after="0"/>
        <w:ind w:left="720"/>
      </w:pPr>
      <w:r>
        <w:t xml:space="preserve">Note: </w:t>
      </w:r>
    </w:p>
    <w:p w14:paraId="000002F8" w14:textId="77777777" w:rsidR="00C92928" w:rsidRDefault="00E61813">
      <w:pPr>
        <w:spacing w:before="0" w:after="0"/>
        <w:ind w:left="720"/>
      </w:pPr>
      <w:r>
        <w:t xml:space="preserve">The attributes to be concatenated might be changed at later point of time. Please refer the latest version of the document for any revision on the attributes that needs to be marked for </w:t>
      </w:r>
    </w:p>
    <w:p w14:paraId="000002F9" w14:textId="77777777" w:rsidR="00C92928" w:rsidRDefault="00E61813">
      <w:pPr>
        <w:ind w:left="720"/>
      </w:pPr>
      <w:r>
        <w:t xml:space="preserve">Generate checksum on the concatenated values. We will use SHA-2 as the hash function. </w:t>
      </w:r>
    </w:p>
    <w:p w14:paraId="000002FA" w14:textId="77777777" w:rsidR="00C92928" w:rsidRDefault="00E61813">
      <w:pPr>
        <w:numPr>
          <w:ilvl w:val="0"/>
          <w:numId w:val="2"/>
        </w:numPr>
      </w:pPr>
      <w:r>
        <w:rPr>
          <w:b/>
        </w:rPr>
        <w:t>Replace the secure information in the XML with the encrypted text.</w:t>
      </w:r>
    </w:p>
    <w:p w14:paraId="000002FB" w14:textId="77777777" w:rsidR="00C92928" w:rsidRDefault="00E61813">
      <w:pPr>
        <w:ind w:left="720"/>
      </w:pPr>
      <w:r>
        <w:t xml:space="preserve">The attributes mentioned above needs to be encrypted individually and placed in the respective XML tags. Encryption should be done using the public key of the certificate which NPCI shares. </w:t>
      </w:r>
    </w:p>
    <w:p w14:paraId="000002FC" w14:textId="77777777" w:rsidR="00C92928" w:rsidRDefault="00E61813">
      <w:pPr>
        <w:ind w:left="720"/>
      </w:pPr>
      <w:r>
        <w:lastRenderedPageBreak/>
        <w:t>We will use the below methodology for encryption of secure information.</w:t>
      </w:r>
    </w:p>
    <w:p w14:paraId="000002FD" w14:textId="77777777" w:rsidR="00C92928" w:rsidRDefault="00E61813">
      <w:pPr>
        <w:ind w:firstLine="720"/>
      </w:pPr>
      <w:r>
        <w:t>Encryption Methodology – Asymmetric</w:t>
      </w:r>
    </w:p>
    <w:p w14:paraId="000002FE" w14:textId="77777777" w:rsidR="00C92928" w:rsidRDefault="00E61813">
      <w:pPr>
        <w:ind w:firstLine="720"/>
      </w:pPr>
      <w:r>
        <w:t>Hashing Algorithm – SHA256</w:t>
      </w:r>
    </w:p>
    <w:p w14:paraId="000002FF" w14:textId="77777777" w:rsidR="00C92928" w:rsidRDefault="00E61813">
      <w:pPr>
        <w:ind w:firstLine="720"/>
      </w:pPr>
      <w:r>
        <w:t>Cryptography – RSA/ECB/OAEPWithSHA-256AndMGF1Padding</w:t>
      </w:r>
      <w:r>
        <w:rPr>
          <w:rFonts w:ascii="Consolas" w:eastAsia="Consolas" w:hAnsi="Consolas" w:cs="Consolas"/>
          <w:color w:val="000000"/>
          <w:sz w:val="20"/>
          <w:szCs w:val="20"/>
        </w:rPr>
        <w:t xml:space="preserve"> </w:t>
      </w:r>
      <w:r>
        <w:t>2048 bits.</w:t>
      </w:r>
    </w:p>
    <w:p w14:paraId="00000300" w14:textId="77777777" w:rsidR="00C92928" w:rsidRDefault="00E61813">
      <w:r>
        <w:tab/>
        <w:t xml:space="preserve">Encryption will be done using the Public Key of the certificate shared by the Merchant. </w:t>
      </w:r>
    </w:p>
    <w:p w14:paraId="00000301" w14:textId="77777777" w:rsidR="00C92928" w:rsidRDefault="00E61813">
      <w:pPr>
        <w:numPr>
          <w:ilvl w:val="0"/>
          <w:numId w:val="2"/>
        </w:numPr>
      </w:pPr>
      <w:r>
        <w:rPr>
          <w:b/>
        </w:rPr>
        <w:t>Signing of the Response XML</w:t>
      </w:r>
    </w:p>
    <w:p w14:paraId="00000302" w14:textId="77777777" w:rsidR="00C92928" w:rsidRDefault="00E61813">
      <w:r>
        <w:t>The response XML got from Step-2 will be signed using the Private Key certificate of NPCI.</w:t>
      </w:r>
    </w:p>
    <w:p w14:paraId="00000303" w14:textId="77777777" w:rsidR="00C92928" w:rsidRDefault="00E61813">
      <w:pPr>
        <w:numPr>
          <w:ilvl w:val="0"/>
          <w:numId w:val="2"/>
        </w:numPr>
      </w:pPr>
      <w:r>
        <w:rPr>
          <w:b/>
        </w:rPr>
        <w:t>Encoding of Response XML</w:t>
      </w:r>
    </w:p>
    <w:p w14:paraId="00000304" w14:textId="77777777" w:rsidR="00C92928" w:rsidRDefault="00E61813">
      <w:r>
        <w:t>The response XML shared to the merchant would be encoded. This applies to the Success Response XML and the Error Response XML.</w:t>
      </w:r>
    </w:p>
    <w:p w14:paraId="00000305" w14:textId="77777777" w:rsidR="00C92928" w:rsidRDefault="00E61813">
      <w:pPr>
        <w:pStyle w:val="Heading1"/>
        <w:numPr>
          <w:ilvl w:val="1"/>
          <w:numId w:val="10"/>
        </w:numPr>
      </w:pPr>
      <w:bookmarkStart w:id="26" w:name="_heading=h.o6azptm2q5e7" w:colFirst="0" w:colLast="0"/>
      <w:bookmarkStart w:id="27" w:name="_Toc139471452"/>
      <w:bookmarkEnd w:id="26"/>
      <w:r>
        <w:t>API E-Mandate Cancellation from any entity</w:t>
      </w:r>
      <w:bookmarkEnd w:id="27"/>
    </w:p>
    <w:p w14:paraId="00000306" w14:textId="77777777" w:rsidR="00C92928" w:rsidRDefault="00E61813">
      <w:pPr>
        <w:numPr>
          <w:ilvl w:val="2"/>
          <w:numId w:val="10"/>
        </w:numPr>
        <w:rPr>
          <w:b/>
          <w:sz w:val="24"/>
          <w:szCs w:val="24"/>
        </w:rPr>
      </w:pPr>
      <w:r>
        <w:rPr>
          <w:rFonts w:ascii="Cambria" w:eastAsia="Cambria" w:hAnsi="Cambria" w:cs="Cambria"/>
          <w:b/>
          <w:sz w:val="24"/>
          <w:szCs w:val="24"/>
        </w:rPr>
        <w:t>Custom Cancel Flow</w:t>
      </w:r>
      <w:r>
        <w:t xml:space="preserve"> </w:t>
      </w:r>
    </w:p>
    <w:p w14:paraId="00000307" w14:textId="77777777" w:rsidR="00C92928" w:rsidRDefault="00E61813">
      <w:pPr>
        <w:pStyle w:val="Heading3"/>
        <w:numPr>
          <w:ilvl w:val="3"/>
          <w:numId w:val="10"/>
        </w:numPr>
        <w:rPr>
          <w:u w:val="none"/>
        </w:rPr>
      </w:pPr>
      <w:bookmarkStart w:id="28" w:name="_heading=h.y56lf64d1e39" w:colFirst="0" w:colLast="0"/>
      <w:bookmarkStart w:id="29" w:name="_Toc139471453"/>
      <w:bookmarkEnd w:id="28"/>
      <w:r>
        <w:rPr>
          <w:u w:val="none"/>
        </w:rPr>
        <w:t>Validation Request for Custom Cancel</w:t>
      </w:r>
      <w:bookmarkEnd w:id="29"/>
    </w:p>
    <w:p w14:paraId="00000308" w14:textId="77777777" w:rsidR="00C92928" w:rsidRDefault="00E61813">
      <w:pPr>
        <w:spacing w:line="240" w:lineRule="auto"/>
        <w:ind w:left="2160"/>
      </w:pPr>
      <w:r>
        <w:t>{</w:t>
      </w:r>
    </w:p>
    <w:p w14:paraId="00000309" w14:textId="77777777" w:rsidR="00C92928" w:rsidRDefault="00E61813">
      <w:pPr>
        <w:spacing w:line="240" w:lineRule="auto"/>
        <w:ind w:left="2160"/>
      </w:pPr>
      <w:r>
        <w:t>“merchantId”:””,</w:t>
      </w:r>
    </w:p>
    <w:p w14:paraId="0000030A" w14:textId="77777777" w:rsidR="00C92928" w:rsidRDefault="00E61813">
      <w:pPr>
        <w:spacing w:line="240" w:lineRule="auto"/>
        <w:ind w:left="2160"/>
      </w:pPr>
      <w:r>
        <w:t>“spId”:””,</w:t>
      </w:r>
    </w:p>
    <w:p w14:paraId="0000030B" w14:textId="77777777" w:rsidR="00C92928" w:rsidRDefault="00E61813">
      <w:pPr>
        <w:spacing w:line="240" w:lineRule="auto"/>
        <w:ind w:left="2160"/>
      </w:pPr>
      <w:r>
        <w:t>“vendorData”:”fajfdlakjlfkdsjla”}</w:t>
      </w:r>
    </w:p>
    <w:p w14:paraId="0000030C" w14:textId="77777777" w:rsidR="00C92928" w:rsidRDefault="00E61813">
      <w:pPr>
        <w:pStyle w:val="Heading3"/>
        <w:numPr>
          <w:ilvl w:val="2"/>
          <w:numId w:val="10"/>
        </w:numPr>
        <w:rPr>
          <w:u w:val="none"/>
        </w:rPr>
      </w:pPr>
      <w:bookmarkStart w:id="30" w:name="_heading=h.feges835ppyx" w:colFirst="0" w:colLast="0"/>
      <w:bookmarkStart w:id="31" w:name="_Toc139471454"/>
      <w:bookmarkEnd w:id="30"/>
      <w:r>
        <w:rPr>
          <w:u w:val="none"/>
        </w:rPr>
        <w:t>Vendor Data formation</w:t>
      </w:r>
      <w:bookmarkEnd w:id="31"/>
    </w:p>
    <w:p w14:paraId="0000030D" w14:textId="77777777" w:rsidR="00C92928" w:rsidRDefault="00E61813">
      <w:pPr>
        <w:ind w:left="1152"/>
      </w:pPr>
      <w:r>
        <w:tab/>
      </w:r>
      <w:r>
        <w:tab/>
        <w:t>Merchant needs to frame a string separated by “|” , in the specified format</w:t>
      </w:r>
    </w:p>
    <w:p w14:paraId="0000030E" w14:textId="77777777" w:rsidR="00C92928" w:rsidRDefault="00E61813">
      <w:pPr>
        <w:ind w:left="1152"/>
      </w:pPr>
      <w:r>
        <w:t>"msgId|mndtreqId|mndtType|NA|timestamp",</w:t>
      </w:r>
    </w:p>
    <w:p w14:paraId="0000030F" w14:textId="77777777" w:rsidR="00C92928" w:rsidRDefault="00E61813">
      <w:pPr>
        <w:ind w:left="1152"/>
      </w:pPr>
      <w:r>
        <w:t>eg : "nkjnkjnk43543|dsfsf34rkj34hrkj3k3nk3jn432|CUSTOM_CANCEL|NA|546548985646", This String needs to be signed using merchant’s public key and framed into JSON key value pair</w:t>
      </w:r>
    </w:p>
    <w:p w14:paraId="00000310" w14:textId="77777777" w:rsidR="00C92928" w:rsidRDefault="00E61813">
      <w:pPr>
        <w:ind w:left="1152"/>
      </w:pPr>
      <w:r>
        <w:t>{"vendorData":"{Signed checksum}"}</w:t>
      </w:r>
    </w:p>
    <w:p w14:paraId="00000311" w14:textId="77777777" w:rsidR="00C92928" w:rsidRDefault="00E61813">
      <w:pPr>
        <w:ind w:left="1152"/>
      </w:pPr>
      <w:r>
        <w:t>eg : {"vendorData":"zorsdfa3rwsdfsfs=="}</w:t>
      </w:r>
    </w:p>
    <w:p w14:paraId="00000312" w14:textId="77777777" w:rsidR="00C92928" w:rsidRDefault="00E61813">
      <w:r>
        <w:t xml:space="preserve">Then the above JSON key value pair needs to be encrypted and framed into JSON object, </w:t>
      </w:r>
    </w:p>
    <w:p w14:paraId="00000313" w14:textId="77777777" w:rsidR="00C92928" w:rsidRDefault="00E61813">
      <w:r>
        <w:lastRenderedPageBreak/>
        <w:t>“{"merchantId":"NACH00000000000125","vendorData":"{encrypted Signed JSON}"}”</w:t>
      </w:r>
    </w:p>
    <w:p w14:paraId="00000314" w14:textId="77777777" w:rsidR="00C92928" w:rsidRDefault="00E61813">
      <w:r>
        <w:t>eg. {"merchantId":"NACH00000000000125","vendorData":"eydfsdfdsfasfda=="}</w:t>
      </w:r>
    </w:p>
    <w:p w14:paraId="00000315" w14:textId="77777777" w:rsidR="00C92928" w:rsidRDefault="00E61813">
      <w:pPr>
        <w:pStyle w:val="Heading1"/>
        <w:numPr>
          <w:ilvl w:val="1"/>
          <w:numId w:val="10"/>
        </w:numPr>
      </w:pPr>
      <w:bookmarkStart w:id="32" w:name="_heading=h.yj64um8e747i" w:colFirst="0" w:colLast="0"/>
      <w:bookmarkStart w:id="33" w:name="_Toc139471455"/>
      <w:bookmarkEnd w:id="32"/>
      <w:r>
        <w:t>Authentication Modes</w:t>
      </w:r>
      <w:bookmarkEnd w:id="33"/>
    </w:p>
    <w:p w14:paraId="00000316" w14:textId="77777777" w:rsidR="00C92928" w:rsidRDefault="00E61813">
      <w:pPr>
        <w:pStyle w:val="Heading1"/>
        <w:numPr>
          <w:ilvl w:val="2"/>
          <w:numId w:val="10"/>
        </w:numPr>
        <w:rPr>
          <w:rFonts w:ascii="Calibri" w:eastAsia="Calibri" w:hAnsi="Calibri"/>
        </w:rPr>
      </w:pPr>
      <w:bookmarkStart w:id="34" w:name="_Toc139471456"/>
      <w:r>
        <w:t>Net Banking and Old Debit Card Mode of Authentication</w:t>
      </w:r>
      <w:bookmarkEnd w:id="34"/>
    </w:p>
    <w:p w14:paraId="00000317" w14:textId="77777777" w:rsidR="00C92928" w:rsidRDefault="00E61813">
      <w:r>
        <w:t xml:space="preserve">In case of Net banking or if the Bank has opted for the old debit card flow, then NPCI ONMAGS would redirect to Bank Page. The URL for redirection for Net banking / Debit Card should be made available to NPCI by the banks. </w:t>
      </w:r>
    </w:p>
    <w:p w14:paraId="00000318" w14:textId="77777777" w:rsidR="00C92928" w:rsidRDefault="00E61813">
      <w:r>
        <w:t>Once the authentication process completes at bank site, Mandate process continues. If the authentication at Bank site fails, corresponding error message will be sent to the user.</w:t>
      </w:r>
    </w:p>
    <w:p w14:paraId="00000319" w14:textId="77777777" w:rsidR="00C92928" w:rsidRDefault="00E61813">
      <w:pPr>
        <w:pStyle w:val="Heading1"/>
        <w:numPr>
          <w:ilvl w:val="2"/>
          <w:numId w:val="10"/>
        </w:numPr>
        <w:rPr>
          <w:rFonts w:ascii="Calibri" w:eastAsia="Calibri" w:hAnsi="Calibri"/>
        </w:rPr>
      </w:pPr>
      <w:bookmarkStart w:id="35" w:name="_Toc139471457"/>
      <w:r>
        <w:t>New Debit Card Flow</w:t>
      </w:r>
      <w:bookmarkEnd w:id="35"/>
    </w:p>
    <w:p w14:paraId="0000031A" w14:textId="77777777" w:rsidR="00C92928" w:rsidRDefault="00E61813">
      <w:r>
        <w:t xml:space="preserve">In case Bank has opted for the new Debit Card Flow, then on redirection from the merchant, the user will be landing in the ONMAGS Debit Card authentication page. </w:t>
      </w:r>
    </w:p>
    <w:p w14:paraId="0000031B" w14:textId="77777777" w:rsidR="00C92928" w:rsidRDefault="00E61813">
      <w:r>
        <w:t>Debit Card Information will be accepted in ONMAGS page itself and validated with Bank through server to server call. The steps in this flow is described below:</w:t>
      </w:r>
    </w:p>
    <w:p w14:paraId="0000031C" w14:textId="77777777" w:rsidR="00C92928" w:rsidRDefault="00E61813">
      <w:r>
        <w:t>On Redirection from merchant the user will be landing on the ONMAGS debit card authentication page.</w:t>
      </w:r>
    </w:p>
    <w:p w14:paraId="0000031D" w14:textId="77777777" w:rsidR="00C92928" w:rsidRDefault="00E61813">
      <w:r>
        <w:t xml:space="preserve">The mandate information passed by the merchant will be displayed in the top portion of the page. </w:t>
      </w:r>
    </w:p>
    <w:p w14:paraId="0000031E" w14:textId="77777777" w:rsidR="00C92928" w:rsidRDefault="00E61813">
      <w:pPr>
        <w:ind w:left="720"/>
      </w:pPr>
      <w:r>
        <w:rPr>
          <w:noProof/>
          <w:lang w:val="en-IN" w:eastAsia="en-IN"/>
        </w:rPr>
        <w:lastRenderedPageBreak/>
        <w:drawing>
          <wp:inline distT="0" distB="0" distL="0" distR="0">
            <wp:extent cx="5731510" cy="3197225"/>
            <wp:effectExtent l="0" t="0" r="0" b="0"/>
            <wp:docPr id="97"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0"/>
                    <a:srcRect/>
                    <a:stretch>
                      <a:fillRect/>
                    </a:stretch>
                  </pic:blipFill>
                  <pic:spPr>
                    <a:xfrm>
                      <a:off x="0" y="0"/>
                      <a:ext cx="5731510" cy="3197225"/>
                    </a:xfrm>
                    <a:prstGeom prst="rect">
                      <a:avLst/>
                    </a:prstGeom>
                    <a:ln/>
                  </pic:spPr>
                </pic:pic>
              </a:graphicData>
            </a:graphic>
          </wp:inline>
        </w:drawing>
      </w:r>
    </w:p>
    <w:p w14:paraId="0000031F" w14:textId="77777777" w:rsidR="00C92928" w:rsidRDefault="00E61813">
      <w:pPr>
        <w:ind w:left="720"/>
      </w:pPr>
      <w:r>
        <w:t xml:space="preserve">User needs to verify the mandate information displayed in the Mandate Details section. Once mandate information are verified by the user he can proceed with entering the Debit Card information in the lower section of the page. </w:t>
      </w:r>
    </w:p>
    <w:p w14:paraId="00000320" w14:textId="77777777" w:rsidR="00C92928" w:rsidRDefault="00C92928">
      <w:pPr>
        <w:ind w:left="720"/>
      </w:pPr>
    </w:p>
    <w:p w14:paraId="00000321" w14:textId="77777777" w:rsidR="00C92928" w:rsidRDefault="00E61813">
      <w:pPr>
        <w:ind w:left="720"/>
        <w:jc w:val="center"/>
      </w:pPr>
      <w:r>
        <w:rPr>
          <w:noProof/>
          <w:lang w:val="en-IN" w:eastAsia="en-IN"/>
        </w:rPr>
        <w:drawing>
          <wp:inline distT="0" distB="0" distL="0" distR="0">
            <wp:extent cx="5943600" cy="1618615"/>
            <wp:effectExtent l="0" t="0" r="0" b="0"/>
            <wp:docPr id="96"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1"/>
                    <a:srcRect/>
                    <a:stretch>
                      <a:fillRect/>
                    </a:stretch>
                  </pic:blipFill>
                  <pic:spPr>
                    <a:xfrm>
                      <a:off x="0" y="0"/>
                      <a:ext cx="5943600" cy="1618615"/>
                    </a:xfrm>
                    <a:prstGeom prst="rect">
                      <a:avLst/>
                    </a:prstGeom>
                    <a:ln/>
                  </pic:spPr>
                </pic:pic>
              </a:graphicData>
            </a:graphic>
          </wp:inline>
        </w:drawing>
      </w:r>
    </w:p>
    <w:p w14:paraId="00000322" w14:textId="77777777" w:rsidR="00C92928" w:rsidRDefault="00E61813">
      <w:pPr>
        <w:ind w:left="720"/>
      </w:pPr>
      <w:r>
        <w:t>Below are the validation done related to the entered Debit Card Details</w:t>
      </w:r>
    </w:p>
    <w:p w14:paraId="00000323" w14:textId="77777777" w:rsidR="00C92928" w:rsidRDefault="00E61813">
      <w:pPr>
        <w:numPr>
          <w:ilvl w:val="0"/>
          <w:numId w:val="3"/>
        </w:numPr>
        <w:spacing w:before="0" w:after="0"/>
      </w:pPr>
      <w:r>
        <w:t>Card Number should be 16 digit Numerical.</w:t>
      </w:r>
    </w:p>
    <w:p w14:paraId="00000324" w14:textId="77777777" w:rsidR="00C92928" w:rsidRDefault="00E61813">
      <w:pPr>
        <w:numPr>
          <w:ilvl w:val="0"/>
          <w:numId w:val="3"/>
        </w:numPr>
        <w:spacing w:before="0" w:after="0"/>
      </w:pPr>
      <w:r>
        <w:t>Expiry Year and Month should be current month or future year month</w:t>
      </w:r>
    </w:p>
    <w:p w14:paraId="00000325" w14:textId="77777777" w:rsidR="00C92928" w:rsidRDefault="00E61813">
      <w:pPr>
        <w:numPr>
          <w:ilvl w:val="0"/>
          <w:numId w:val="3"/>
        </w:numPr>
        <w:spacing w:before="0" w:after="0"/>
      </w:pPr>
      <w:r>
        <w:t>Expiry period cannot be greater than 10 years</w:t>
      </w:r>
    </w:p>
    <w:p w14:paraId="00000326" w14:textId="77777777" w:rsidR="00C92928" w:rsidRDefault="00E61813">
      <w:pPr>
        <w:numPr>
          <w:ilvl w:val="0"/>
          <w:numId w:val="3"/>
        </w:numPr>
        <w:spacing w:before="0" w:after="0"/>
      </w:pPr>
      <w:r>
        <w:t>CVV will be 3 digit Numeric.</w:t>
      </w:r>
    </w:p>
    <w:p w14:paraId="00000327" w14:textId="7C4B143F" w:rsidR="00C92928" w:rsidRDefault="00E61813">
      <w:pPr>
        <w:numPr>
          <w:ilvl w:val="0"/>
          <w:numId w:val="3"/>
        </w:numPr>
        <w:spacing w:before="0" w:after="0"/>
      </w:pPr>
      <w:r>
        <w:t xml:space="preserve">PIN number </w:t>
      </w:r>
      <w:r w:rsidR="00740DF5">
        <w:t>4 to 6 digit numeric field</w:t>
      </w:r>
    </w:p>
    <w:p w14:paraId="00000328" w14:textId="1DD5E300" w:rsidR="00C92928" w:rsidRDefault="00E61813">
      <w:pPr>
        <w:numPr>
          <w:ilvl w:val="0"/>
          <w:numId w:val="3"/>
        </w:numPr>
        <w:spacing w:before="0" w:after="0"/>
      </w:pPr>
      <w:r>
        <w:t>CVV/PIN</w:t>
      </w:r>
      <w:r w:rsidR="00740DF5">
        <w:t>/BOTH</w:t>
      </w:r>
      <w:r>
        <w:t xml:space="preserve"> is mandatory</w:t>
      </w:r>
      <w:r w:rsidR="00740DF5">
        <w:t xml:space="preserve"> based on the banks preference</w:t>
      </w:r>
      <w:r>
        <w:t xml:space="preserve"> (Banks can opt for CVV+PIN (or) either CVV/PIN </w:t>
      </w:r>
      <w:r w:rsidR="00740DF5">
        <w:t>)</w:t>
      </w:r>
    </w:p>
    <w:p w14:paraId="00000329" w14:textId="77777777" w:rsidR="00C92928" w:rsidRDefault="00C92928">
      <w:pPr>
        <w:ind w:left="720"/>
      </w:pPr>
    </w:p>
    <w:p w14:paraId="0000032A" w14:textId="77777777" w:rsidR="00C92928" w:rsidRDefault="00E61813">
      <w:r>
        <w:t xml:space="preserve">On entering the Debit Card Information user can click on Continue, to proceed with Debit Card Verification. </w:t>
      </w:r>
    </w:p>
    <w:p w14:paraId="0000032B" w14:textId="77777777" w:rsidR="00C92928" w:rsidRDefault="00E61813">
      <w:r>
        <w:t xml:space="preserve">In case the user do not want to proceed further with authentication then he/she can click on Cancel. On clicking on Cancel, the transaction is cancelled, merchant response gets generated redirects to the Merchant response page.  Once the User clicks on Continue, ONMAGS will construct the below JSON request and post to the Bank. Debit card validation will happen at Bank site </w:t>
      </w:r>
    </w:p>
    <w:p w14:paraId="0000032C" w14:textId="77777777" w:rsidR="00C92928" w:rsidRDefault="00E61813">
      <w:r>
        <w:t>If Debit card validation fails, corresponding error message will be shown to the user. If the debit card validation gets passed at Bank site, then ONMAGS will redirect to the OTP verification page.</w:t>
      </w:r>
    </w:p>
    <w:p w14:paraId="0000032D" w14:textId="77777777" w:rsidR="00C92928" w:rsidRDefault="00E61813">
      <w:pPr>
        <w:ind w:left="720" w:firstLine="720"/>
      </w:pPr>
      <w:r>
        <w:rPr>
          <w:noProof/>
          <w:lang w:val="en-IN" w:eastAsia="en-IN"/>
        </w:rPr>
        <w:drawing>
          <wp:inline distT="0" distB="0" distL="0" distR="0">
            <wp:extent cx="4673520" cy="1707035"/>
            <wp:effectExtent l="0" t="0" r="0" b="0"/>
            <wp:docPr id="99"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2"/>
                    <a:srcRect t="13855" b="21284"/>
                    <a:stretch>
                      <a:fillRect/>
                    </a:stretch>
                  </pic:blipFill>
                  <pic:spPr>
                    <a:xfrm>
                      <a:off x="0" y="0"/>
                      <a:ext cx="4673520" cy="1707035"/>
                    </a:xfrm>
                    <a:prstGeom prst="rect">
                      <a:avLst/>
                    </a:prstGeom>
                    <a:ln/>
                  </pic:spPr>
                </pic:pic>
              </a:graphicData>
            </a:graphic>
          </wp:inline>
        </w:drawing>
      </w:r>
    </w:p>
    <w:p w14:paraId="0000032E" w14:textId="77777777" w:rsidR="00C92928" w:rsidRDefault="00E61813">
      <w:pPr>
        <w:numPr>
          <w:ilvl w:val="0"/>
          <w:numId w:val="4"/>
        </w:numPr>
        <w:spacing w:before="0" w:after="0"/>
      </w:pPr>
      <w:r>
        <w:t>OTP will be a 6 digit numeric number</w:t>
      </w:r>
    </w:p>
    <w:p w14:paraId="0000032F" w14:textId="77777777" w:rsidR="00C92928" w:rsidRDefault="00E61813">
      <w:pPr>
        <w:numPr>
          <w:ilvl w:val="0"/>
          <w:numId w:val="4"/>
        </w:numPr>
        <w:spacing w:before="0" w:after="0"/>
      </w:pPr>
      <w:r>
        <w:t xml:space="preserve">In case User did not receive OTP, there is an option to Resend OTP which the user can retry maximum of 3 times. </w:t>
      </w:r>
    </w:p>
    <w:p w14:paraId="00000330" w14:textId="77777777" w:rsidR="00C92928" w:rsidRDefault="00C9292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CC0011"/>
          <w:sz w:val="18"/>
          <w:szCs w:val="18"/>
        </w:rPr>
      </w:pPr>
    </w:p>
    <w:p w14:paraId="00000331" w14:textId="77777777" w:rsidR="00C92928" w:rsidRDefault="00E61813">
      <w:pPr>
        <w:numPr>
          <w:ilvl w:val="0"/>
          <w:numId w:val="1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t xml:space="preserve">In case of retry as well the request will be posted to bank in the above mentioned format only. </w:t>
      </w:r>
    </w:p>
    <w:p w14:paraId="00000332" w14:textId="77777777" w:rsidR="00C92928" w:rsidRDefault="00C9292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rFonts w:ascii="Courier New" w:eastAsia="Courier New" w:hAnsi="Courier New" w:cs="Courier New"/>
          <w:color w:val="CC0011"/>
          <w:sz w:val="18"/>
          <w:szCs w:val="18"/>
        </w:rPr>
      </w:pPr>
    </w:p>
    <w:p w14:paraId="00000333" w14:textId="77777777" w:rsidR="00C92928" w:rsidRDefault="00E6181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t xml:space="preserve">If OTP verification is successful only Bank needs to mark the mandate as accepted at their end. Until OTP validation is passed the mandate would be in non-accepted state at the Bank end. </w:t>
      </w:r>
    </w:p>
    <w:p w14:paraId="00000334" w14:textId="77777777" w:rsidR="00C92928" w:rsidRDefault="00C9292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p>
    <w:p w14:paraId="00000335" w14:textId="77777777" w:rsidR="00C92928" w:rsidRDefault="00E6181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t xml:space="preserve">If OTP validation is failure User would be provided with option of reattempting OTP validation further 2 times. An alert message as below will be shown to the user. User can then proceed with entering the correct OTP again and re-verify. </w:t>
      </w:r>
    </w:p>
    <w:p w14:paraId="00000336" w14:textId="77777777" w:rsidR="00C92928" w:rsidRDefault="00C9292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p>
    <w:p w14:paraId="00000337" w14:textId="77777777" w:rsidR="00C92928" w:rsidRDefault="00E6181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rPr>
          <w:rFonts w:ascii="Courier New" w:eastAsia="Courier New" w:hAnsi="Courier New" w:cs="Courier New"/>
          <w:noProof/>
          <w:color w:val="000000"/>
          <w:sz w:val="20"/>
          <w:szCs w:val="20"/>
          <w:lang w:val="en-IN" w:eastAsia="en-IN"/>
        </w:rPr>
        <w:lastRenderedPageBreak/>
        <w:drawing>
          <wp:inline distT="0" distB="0" distL="0" distR="0">
            <wp:extent cx="5731510" cy="1921510"/>
            <wp:effectExtent l="0" t="0" r="0" b="0"/>
            <wp:docPr id="98"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3"/>
                    <a:srcRect/>
                    <a:stretch>
                      <a:fillRect/>
                    </a:stretch>
                  </pic:blipFill>
                  <pic:spPr>
                    <a:xfrm>
                      <a:off x="0" y="0"/>
                      <a:ext cx="5731510" cy="1921510"/>
                    </a:xfrm>
                    <a:prstGeom prst="rect">
                      <a:avLst/>
                    </a:prstGeom>
                    <a:ln/>
                  </pic:spPr>
                </pic:pic>
              </a:graphicData>
            </a:graphic>
          </wp:inline>
        </w:drawing>
      </w:r>
    </w:p>
    <w:p w14:paraId="00000338" w14:textId="77777777" w:rsidR="00C92928" w:rsidRDefault="00E61813">
      <w:pPr>
        <w:pStyle w:val="Heading1"/>
        <w:numPr>
          <w:ilvl w:val="2"/>
          <w:numId w:val="10"/>
        </w:numPr>
        <w:rPr>
          <w:rFonts w:ascii="Calibri" w:eastAsia="Calibri" w:hAnsi="Calibri"/>
        </w:rPr>
      </w:pPr>
      <w:bookmarkStart w:id="36" w:name="_Toc139471458"/>
      <w:r>
        <w:t>Aadhaar Authentication Flow</w:t>
      </w:r>
      <w:bookmarkEnd w:id="36"/>
    </w:p>
    <w:p w14:paraId="00000339" w14:textId="77777777" w:rsidR="00C92928" w:rsidRDefault="00E61813">
      <w:r>
        <w:rPr>
          <w:noProof/>
          <w:lang w:val="en-IN" w:eastAsia="en-IN"/>
        </w:rPr>
        <w:drawing>
          <wp:inline distT="0" distB="0" distL="0" distR="0">
            <wp:extent cx="5731510" cy="2939415"/>
            <wp:effectExtent l="0" t="0" r="0" b="0"/>
            <wp:docPr id="101"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24"/>
                    <a:srcRect/>
                    <a:stretch>
                      <a:fillRect/>
                    </a:stretch>
                  </pic:blipFill>
                  <pic:spPr>
                    <a:xfrm>
                      <a:off x="0" y="0"/>
                      <a:ext cx="5731510" cy="2939415"/>
                    </a:xfrm>
                    <a:prstGeom prst="rect">
                      <a:avLst/>
                    </a:prstGeom>
                    <a:ln/>
                  </pic:spPr>
                </pic:pic>
              </a:graphicData>
            </a:graphic>
          </wp:inline>
        </w:drawing>
      </w:r>
    </w:p>
    <w:p w14:paraId="0000033A" w14:textId="77777777" w:rsidR="00C92928" w:rsidRDefault="00E61813">
      <w:r>
        <w:rPr>
          <w:b/>
        </w:rPr>
        <w:t xml:space="preserve">Step1: </w:t>
      </w:r>
      <w:r>
        <w:t xml:space="preserve">Customer has initiated the request via Merchant Portal i.e., Web Browser </w:t>
      </w:r>
    </w:p>
    <w:p w14:paraId="0000033B" w14:textId="77777777" w:rsidR="00C92928" w:rsidRDefault="00E61813">
      <w:r>
        <w:rPr>
          <w:b/>
        </w:rPr>
        <w:t xml:space="preserve">Step2: </w:t>
      </w:r>
      <w:r>
        <w:t>Customer will be redirected to ONMAGS Platform to enter the details required for Aadhaar authentication.</w:t>
      </w:r>
    </w:p>
    <w:p w14:paraId="0000033C" w14:textId="47A7BEA8" w:rsidR="00C92928" w:rsidRDefault="00E61813">
      <w:r>
        <w:rPr>
          <w:b/>
        </w:rPr>
        <w:t>Step3</w:t>
      </w:r>
      <w:r>
        <w:t>: Customer enters Aadhaar Number along with required details.</w:t>
      </w:r>
      <w:r w:rsidR="00F46A36" w:rsidRPr="00F46A36">
        <w:t xml:space="preserve"> </w:t>
      </w:r>
      <w:r w:rsidR="00F46A36">
        <w:t>In case the mandate amount is less than the defined amount ONMAGS will skip Step 4, Step 5, Step 6, Step 7 and step 8. And in this case Step 10, Step 11 and Step 12 will be mandatory.</w:t>
      </w:r>
    </w:p>
    <w:p w14:paraId="0000033D" w14:textId="756BA7F8" w:rsidR="00C92928" w:rsidRDefault="00E61813">
      <w:r>
        <w:rPr>
          <w:b/>
        </w:rPr>
        <w:t>Step4:</w:t>
      </w:r>
      <w:r>
        <w:t xml:space="preserve"> ONMAGS Platform will forward that request to UIDAI for Customer Authentication via OTP generation</w:t>
      </w:r>
    </w:p>
    <w:p w14:paraId="0000033E" w14:textId="77777777" w:rsidR="00C92928" w:rsidRDefault="00E61813">
      <w:r>
        <w:rPr>
          <w:b/>
        </w:rPr>
        <w:t>Step5:</w:t>
      </w:r>
      <w:r>
        <w:t xml:space="preserve"> UIDAI will generate the OTP and send it to Customer’s registered mobile number for Authentication </w:t>
      </w:r>
    </w:p>
    <w:p w14:paraId="0000033F" w14:textId="77777777" w:rsidR="00C92928" w:rsidRDefault="00E61813">
      <w:r>
        <w:rPr>
          <w:b/>
        </w:rPr>
        <w:lastRenderedPageBreak/>
        <w:t>Step6:</w:t>
      </w:r>
      <w:r>
        <w:t xml:space="preserve"> Customer will enter the OTP in the ONMAGS OTP page</w:t>
      </w:r>
    </w:p>
    <w:p w14:paraId="00000340" w14:textId="77777777" w:rsidR="00C92928" w:rsidRDefault="00E61813">
      <w:r>
        <w:rPr>
          <w:b/>
        </w:rPr>
        <w:t>Step7</w:t>
      </w:r>
      <w:r>
        <w:t xml:space="preserve">: ONMAGS Platform will forward that OTP to UIDAI for Verification </w:t>
      </w:r>
    </w:p>
    <w:p w14:paraId="00000341" w14:textId="77777777" w:rsidR="00C92928" w:rsidRDefault="00E61813">
      <w:r>
        <w:rPr>
          <w:b/>
        </w:rPr>
        <w:t>Step8:</w:t>
      </w:r>
      <w:r>
        <w:t xml:space="preserve"> UIDAI sends response for OTP Verification. If the request is not authenticated by UIDAI then the flow ends here by showing the error message in Merchant Portal.</w:t>
      </w:r>
    </w:p>
    <w:p w14:paraId="00000342" w14:textId="77777777" w:rsidR="00C92928" w:rsidRDefault="00E61813">
      <w:r>
        <w:rPr>
          <w:b/>
        </w:rPr>
        <w:t>Step9:</w:t>
      </w:r>
      <w:r>
        <w:t xml:space="preserve"> Once the customer is successfully authenticated, then the ONMAGS platform will send the mandate request to destination bank. If customer bank doesn’t opt for additional OTP authentication then skip Step 10, Step 11 and Step 12.</w:t>
      </w:r>
    </w:p>
    <w:p w14:paraId="00000343" w14:textId="77777777" w:rsidR="00C92928" w:rsidRDefault="00E61813">
      <w:r>
        <w:rPr>
          <w:b/>
        </w:rPr>
        <w:t>Step10:</w:t>
      </w:r>
      <w:r>
        <w:t xml:space="preserve"> After customer successfully authenticated by UIDAI, he/she will be landed on ONMAGS OTP page. ONMAGS will send an API request to customer’s Bank to verify the customer details will generate the Bank OTP and send it to customer for Authentication.</w:t>
      </w:r>
    </w:p>
    <w:p w14:paraId="00000344" w14:textId="77777777" w:rsidR="00C92928" w:rsidRDefault="00E61813">
      <w:r>
        <w:rPr>
          <w:b/>
        </w:rPr>
        <w:t>Step11:</w:t>
      </w:r>
      <w:r>
        <w:t xml:space="preserve"> Customer will enter the Bank OTP in ONMAGS platform for Authentication.</w:t>
      </w:r>
    </w:p>
    <w:p w14:paraId="00000345" w14:textId="77777777" w:rsidR="00C92928" w:rsidRDefault="00E61813">
      <w:r>
        <w:rPr>
          <w:b/>
        </w:rPr>
        <w:t>Step12:</w:t>
      </w:r>
      <w:r>
        <w:t xml:space="preserve">  ONMAGS platform will forward that OTP to destination bank for Verification.</w:t>
      </w:r>
    </w:p>
    <w:p w14:paraId="00000346" w14:textId="77777777" w:rsidR="00C92928" w:rsidRDefault="00E6181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rPr>
          <w:b/>
        </w:rPr>
        <w:t>Step13:</w:t>
      </w:r>
      <w:r>
        <w:rPr>
          <w:color w:val="000000"/>
        </w:rPr>
        <w:t xml:space="preserve"> </w:t>
      </w:r>
      <w:r>
        <w:t xml:space="preserve">If OTP verification is successful only Bank needs to mark the mandate as accepted at their end. Until OTP validation is passed the mandate would be in non-accepted state at the Bank end. </w:t>
      </w:r>
    </w:p>
    <w:p w14:paraId="00000347" w14:textId="77777777" w:rsidR="00C92928" w:rsidRDefault="00E61813">
      <w:r>
        <w:rPr>
          <w:b/>
        </w:rPr>
        <w:t>Step 14</w:t>
      </w:r>
      <w:r>
        <w:t xml:space="preserve">: ONMAGS Platform in turn redirects the response to Merchant Web Page where customer can view the response  </w:t>
      </w:r>
    </w:p>
    <w:p w14:paraId="00000348" w14:textId="77777777" w:rsidR="00C92928" w:rsidRDefault="00E61813">
      <w:pPr>
        <w:rPr>
          <w:b/>
          <w:sz w:val="28"/>
          <w:szCs w:val="28"/>
        </w:rPr>
      </w:pPr>
      <w:r>
        <w:rPr>
          <w:b/>
          <w:sz w:val="28"/>
          <w:szCs w:val="28"/>
        </w:rPr>
        <w:t>ONMAGS page where customer enters his/her Aadhar Number</w:t>
      </w:r>
    </w:p>
    <w:p w14:paraId="00000349" w14:textId="77777777" w:rsidR="00C92928" w:rsidRDefault="00E61813">
      <w:r>
        <w:rPr>
          <w:noProof/>
          <w:lang w:val="en-IN" w:eastAsia="en-IN"/>
        </w:rPr>
        <w:drawing>
          <wp:inline distT="0" distB="0" distL="0" distR="0">
            <wp:extent cx="5943600" cy="2919730"/>
            <wp:effectExtent l="0" t="0" r="0" b="0"/>
            <wp:docPr id="100"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5"/>
                    <a:srcRect/>
                    <a:stretch>
                      <a:fillRect/>
                    </a:stretch>
                  </pic:blipFill>
                  <pic:spPr>
                    <a:xfrm>
                      <a:off x="0" y="0"/>
                      <a:ext cx="5943600" cy="2919730"/>
                    </a:xfrm>
                    <a:prstGeom prst="rect">
                      <a:avLst/>
                    </a:prstGeom>
                    <a:ln/>
                  </pic:spPr>
                </pic:pic>
              </a:graphicData>
            </a:graphic>
          </wp:inline>
        </w:drawing>
      </w:r>
    </w:p>
    <w:p w14:paraId="0000034A" w14:textId="77777777" w:rsidR="00C92928" w:rsidRDefault="00C92928"/>
    <w:p w14:paraId="0000034B" w14:textId="77777777" w:rsidR="00C92928" w:rsidRDefault="00C92928"/>
    <w:p w14:paraId="0000034C" w14:textId="77777777" w:rsidR="00C92928" w:rsidRDefault="00E61813">
      <w:pPr>
        <w:rPr>
          <w:b/>
          <w:sz w:val="28"/>
          <w:szCs w:val="28"/>
        </w:rPr>
      </w:pPr>
      <w:r>
        <w:rPr>
          <w:b/>
          <w:sz w:val="28"/>
          <w:szCs w:val="28"/>
        </w:rPr>
        <w:t>Aadhaar OTP Authentication:</w:t>
      </w:r>
    </w:p>
    <w:p w14:paraId="0000034D" w14:textId="77777777" w:rsidR="00C92928" w:rsidRDefault="00E61813">
      <w:pPr>
        <w:rPr>
          <w:b/>
          <w:sz w:val="28"/>
          <w:szCs w:val="28"/>
        </w:rPr>
      </w:pPr>
      <w:r>
        <w:rPr>
          <w:noProof/>
          <w:lang w:val="en-IN" w:eastAsia="en-IN"/>
        </w:rPr>
        <w:drawing>
          <wp:inline distT="0" distB="0" distL="0" distR="0">
            <wp:extent cx="5943600" cy="3061970"/>
            <wp:effectExtent l="0" t="0" r="0" b="0"/>
            <wp:docPr id="103"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6"/>
                    <a:srcRect/>
                    <a:stretch>
                      <a:fillRect/>
                    </a:stretch>
                  </pic:blipFill>
                  <pic:spPr>
                    <a:xfrm>
                      <a:off x="0" y="0"/>
                      <a:ext cx="5943600" cy="3061970"/>
                    </a:xfrm>
                    <a:prstGeom prst="rect">
                      <a:avLst/>
                    </a:prstGeom>
                    <a:ln/>
                  </pic:spPr>
                </pic:pic>
              </a:graphicData>
            </a:graphic>
          </wp:inline>
        </w:drawing>
      </w:r>
    </w:p>
    <w:p w14:paraId="0000034E" w14:textId="77777777" w:rsidR="00C92928" w:rsidRDefault="00C92928">
      <w:pPr>
        <w:rPr>
          <w:b/>
          <w:sz w:val="28"/>
          <w:szCs w:val="28"/>
        </w:rPr>
      </w:pPr>
    </w:p>
    <w:p w14:paraId="0000034F" w14:textId="77777777" w:rsidR="00C92928" w:rsidRDefault="00E61813">
      <w:pPr>
        <w:rPr>
          <w:b/>
          <w:sz w:val="28"/>
          <w:szCs w:val="28"/>
        </w:rPr>
      </w:pPr>
      <w:r>
        <w:rPr>
          <w:b/>
          <w:sz w:val="28"/>
          <w:szCs w:val="28"/>
        </w:rPr>
        <w:t xml:space="preserve">Bank OTP Authentication: </w:t>
      </w:r>
    </w:p>
    <w:p w14:paraId="00000350" w14:textId="77777777" w:rsidR="00C92928" w:rsidRDefault="00C92928">
      <w:pPr>
        <w:rPr>
          <w:b/>
          <w:sz w:val="28"/>
          <w:szCs w:val="28"/>
        </w:rPr>
      </w:pPr>
    </w:p>
    <w:p w14:paraId="31714DD7" w14:textId="6754B78F" w:rsidR="00F46A36" w:rsidRDefault="00E61813">
      <w:pPr>
        <w:rPr>
          <w:b/>
          <w:sz w:val="28"/>
          <w:szCs w:val="28"/>
        </w:rPr>
      </w:pPr>
      <w:r>
        <w:rPr>
          <w:noProof/>
          <w:lang w:val="en-IN" w:eastAsia="en-IN"/>
        </w:rPr>
        <w:lastRenderedPageBreak/>
        <w:drawing>
          <wp:inline distT="0" distB="0" distL="0" distR="0">
            <wp:extent cx="5290616" cy="3135933"/>
            <wp:effectExtent l="0" t="0" r="0" b="0"/>
            <wp:docPr id="102"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7"/>
                    <a:srcRect/>
                    <a:stretch>
                      <a:fillRect/>
                    </a:stretch>
                  </pic:blipFill>
                  <pic:spPr>
                    <a:xfrm>
                      <a:off x="0" y="0"/>
                      <a:ext cx="5290616" cy="3135933"/>
                    </a:xfrm>
                    <a:prstGeom prst="rect">
                      <a:avLst/>
                    </a:prstGeom>
                    <a:ln/>
                  </pic:spPr>
                </pic:pic>
              </a:graphicData>
            </a:graphic>
          </wp:inline>
        </w:drawing>
      </w:r>
    </w:p>
    <w:p w14:paraId="43943ADE" w14:textId="6EDC1578" w:rsidR="00F46A36" w:rsidRDefault="00F46A36">
      <w:pPr>
        <w:rPr>
          <w:b/>
          <w:sz w:val="28"/>
          <w:szCs w:val="28"/>
        </w:rPr>
      </w:pPr>
    </w:p>
    <w:p w14:paraId="0C308DE4" w14:textId="056924FF" w:rsidR="00F46A36" w:rsidRDefault="00F46A36" w:rsidP="00FE3E00">
      <w:pPr>
        <w:pStyle w:val="Heading1"/>
        <w:numPr>
          <w:ilvl w:val="2"/>
          <w:numId w:val="10"/>
        </w:numPr>
      </w:pPr>
      <w:bookmarkStart w:id="37" w:name="_Toc139471459"/>
      <w:r w:rsidRPr="00FE3E00">
        <w:t>PAN/CUST ID authentication mode</w:t>
      </w:r>
      <w:bookmarkEnd w:id="37"/>
    </w:p>
    <w:p w14:paraId="24454791" w14:textId="7C07FCA4" w:rsidR="00F46A36" w:rsidRPr="00FE3E00" w:rsidRDefault="00152DA6">
      <w:r w:rsidRPr="00201C75">
        <w:rPr>
          <w:rFonts w:asciiTheme="minorHAnsi" w:hAnsiTheme="minorHAnsi"/>
          <w:noProof/>
          <w:lang w:val="en-IN" w:eastAsia="en-IN"/>
        </w:rPr>
        <w:drawing>
          <wp:inline distT="0" distB="0" distL="0" distR="0" wp14:anchorId="59741597" wp14:editId="556D1EFE">
            <wp:extent cx="5759450" cy="2087366"/>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t="32663"/>
                    <a:stretch/>
                  </pic:blipFill>
                  <pic:spPr bwMode="auto">
                    <a:xfrm>
                      <a:off x="0" y="0"/>
                      <a:ext cx="5784770" cy="2096543"/>
                    </a:xfrm>
                    <a:prstGeom prst="rect">
                      <a:avLst/>
                    </a:prstGeom>
                    <a:ln>
                      <a:noFill/>
                    </a:ln>
                    <a:extLst>
                      <a:ext uri="{53640926-AAD7-44D8-BBD7-CCE9431645EC}">
                        <a14:shadowObscured xmlns:a14="http://schemas.microsoft.com/office/drawing/2010/main"/>
                      </a:ext>
                    </a:extLst>
                  </pic:spPr>
                </pic:pic>
              </a:graphicData>
            </a:graphic>
          </wp:inline>
        </w:drawing>
      </w:r>
    </w:p>
    <w:p w14:paraId="7D29163C" w14:textId="77777777" w:rsidR="00152DA6" w:rsidRPr="00201C75" w:rsidRDefault="00152DA6" w:rsidP="00152DA6">
      <w:pPr>
        <w:rPr>
          <w:rFonts w:asciiTheme="minorHAnsi" w:hAnsiTheme="minorHAnsi" w:cstheme="minorHAnsi"/>
          <w:sz w:val="24"/>
          <w:szCs w:val="24"/>
        </w:rPr>
      </w:pPr>
      <w:r w:rsidRPr="00201C75">
        <w:rPr>
          <w:rFonts w:asciiTheme="minorHAnsi" w:hAnsiTheme="minorHAnsi" w:cstheme="minorHAnsi"/>
          <w:b/>
          <w:sz w:val="24"/>
          <w:szCs w:val="24"/>
        </w:rPr>
        <w:t>Step1:</w:t>
      </w:r>
      <w:r w:rsidRPr="00201C75">
        <w:rPr>
          <w:rFonts w:asciiTheme="minorHAnsi" w:hAnsiTheme="minorHAnsi" w:cstheme="minorHAnsi"/>
          <w:sz w:val="24"/>
          <w:szCs w:val="24"/>
        </w:rPr>
        <w:t xml:space="preserve"> Customer has initiated the request via Merchant Portal i.e., Web Browser </w:t>
      </w:r>
    </w:p>
    <w:p w14:paraId="2C46F149" w14:textId="412D2EC7" w:rsidR="00152DA6" w:rsidRPr="00201C75" w:rsidRDefault="00152DA6" w:rsidP="00152DA6">
      <w:pPr>
        <w:rPr>
          <w:rFonts w:asciiTheme="minorHAnsi" w:hAnsiTheme="minorHAnsi" w:cstheme="minorHAnsi"/>
          <w:sz w:val="24"/>
          <w:szCs w:val="24"/>
        </w:rPr>
      </w:pPr>
      <w:r w:rsidRPr="00201C75">
        <w:rPr>
          <w:rFonts w:asciiTheme="minorHAnsi" w:hAnsiTheme="minorHAnsi" w:cstheme="minorHAnsi"/>
          <w:b/>
          <w:sz w:val="24"/>
          <w:szCs w:val="24"/>
        </w:rPr>
        <w:t>Step2:</w:t>
      </w:r>
      <w:r w:rsidRPr="00201C75">
        <w:rPr>
          <w:rFonts w:asciiTheme="minorHAnsi" w:hAnsiTheme="minorHAnsi" w:cstheme="minorHAnsi"/>
          <w:sz w:val="24"/>
          <w:szCs w:val="24"/>
        </w:rPr>
        <w:t xml:space="preserve"> Customer will be redirected to ONMAGS Platform to enter the details required for </w:t>
      </w:r>
      <w:r>
        <w:rPr>
          <w:rFonts w:asciiTheme="minorHAnsi" w:hAnsiTheme="minorHAnsi" w:cstheme="minorHAnsi"/>
          <w:sz w:val="24"/>
          <w:szCs w:val="24"/>
        </w:rPr>
        <w:t>PAN</w:t>
      </w:r>
      <w:r w:rsidRPr="00201C75">
        <w:rPr>
          <w:rFonts w:asciiTheme="minorHAnsi" w:hAnsiTheme="minorHAnsi" w:cstheme="minorHAnsi"/>
          <w:sz w:val="24"/>
          <w:szCs w:val="24"/>
        </w:rPr>
        <w:t xml:space="preserve"> </w:t>
      </w:r>
      <w:r w:rsidR="00BA3CAD">
        <w:rPr>
          <w:rFonts w:asciiTheme="minorHAnsi" w:hAnsiTheme="minorHAnsi" w:cstheme="minorHAnsi"/>
          <w:sz w:val="24"/>
          <w:szCs w:val="24"/>
        </w:rPr>
        <w:t xml:space="preserve">/ Cust ID </w:t>
      </w:r>
      <w:r w:rsidRPr="00201C75">
        <w:rPr>
          <w:rFonts w:asciiTheme="minorHAnsi" w:hAnsiTheme="minorHAnsi" w:cstheme="minorHAnsi"/>
          <w:sz w:val="24"/>
          <w:szCs w:val="24"/>
        </w:rPr>
        <w:t>authentication.</w:t>
      </w:r>
    </w:p>
    <w:p w14:paraId="38A3502B" w14:textId="51EE6956" w:rsidR="00152DA6" w:rsidRDefault="00152DA6" w:rsidP="00152DA6">
      <w:pPr>
        <w:rPr>
          <w:rFonts w:asciiTheme="minorHAnsi" w:hAnsiTheme="minorHAnsi" w:cstheme="minorHAnsi"/>
          <w:sz w:val="24"/>
          <w:szCs w:val="24"/>
        </w:rPr>
      </w:pPr>
      <w:r w:rsidRPr="00201C75">
        <w:rPr>
          <w:rFonts w:asciiTheme="minorHAnsi" w:hAnsiTheme="minorHAnsi" w:cstheme="minorHAnsi"/>
          <w:b/>
          <w:sz w:val="24"/>
          <w:szCs w:val="24"/>
        </w:rPr>
        <w:t>Step3:</w:t>
      </w:r>
      <w:r w:rsidRPr="00201C75">
        <w:rPr>
          <w:rFonts w:asciiTheme="minorHAnsi" w:hAnsiTheme="minorHAnsi" w:cstheme="minorHAnsi"/>
          <w:sz w:val="24"/>
          <w:szCs w:val="24"/>
        </w:rPr>
        <w:t xml:space="preserve"> Customer enters </w:t>
      </w:r>
      <w:r>
        <w:rPr>
          <w:rFonts w:asciiTheme="minorHAnsi" w:hAnsiTheme="minorHAnsi" w:cstheme="minorHAnsi"/>
          <w:sz w:val="24"/>
          <w:szCs w:val="24"/>
        </w:rPr>
        <w:t>PAN</w:t>
      </w:r>
      <w:r w:rsidRPr="00201C75">
        <w:rPr>
          <w:rFonts w:asciiTheme="minorHAnsi" w:hAnsiTheme="minorHAnsi" w:cstheme="minorHAnsi"/>
          <w:sz w:val="24"/>
          <w:szCs w:val="24"/>
        </w:rPr>
        <w:t xml:space="preserve"> Number</w:t>
      </w:r>
      <w:r w:rsidR="00BA3CAD">
        <w:rPr>
          <w:rFonts w:asciiTheme="minorHAnsi" w:hAnsiTheme="minorHAnsi" w:cstheme="minorHAnsi"/>
          <w:sz w:val="24"/>
          <w:szCs w:val="24"/>
        </w:rPr>
        <w:t xml:space="preserve"> / Cust ID</w:t>
      </w:r>
      <w:r w:rsidRPr="00201C75">
        <w:rPr>
          <w:rFonts w:asciiTheme="minorHAnsi" w:hAnsiTheme="minorHAnsi" w:cstheme="minorHAnsi"/>
          <w:sz w:val="24"/>
          <w:szCs w:val="24"/>
        </w:rPr>
        <w:t xml:space="preserve"> along with required details.</w:t>
      </w:r>
    </w:p>
    <w:p w14:paraId="6C474282" w14:textId="48FD1BE4" w:rsidR="00152DA6" w:rsidRPr="00201C75" w:rsidRDefault="00152DA6" w:rsidP="00152DA6">
      <w:pPr>
        <w:rPr>
          <w:rFonts w:asciiTheme="minorHAnsi" w:hAnsiTheme="minorHAnsi" w:cstheme="minorHAnsi"/>
          <w:sz w:val="24"/>
          <w:szCs w:val="24"/>
        </w:rPr>
      </w:pPr>
      <w:r w:rsidRPr="00201C75">
        <w:rPr>
          <w:rFonts w:asciiTheme="minorHAnsi" w:hAnsiTheme="minorHAnsi" w:cstheme="minorHAnsi"/>
          <w:b/>
          <w:sz w:val="24"/>
          <w:szCs w:val="24"/>
        </w:rPr>
        <w:lastRenderedPageBreak/>
        <w:t>Step4:</w:t>
      </w:r>
      <w:r w:rsidRPr="00201C75">
        <w:rPr>
          <w:rFonts w:asciiTheme="minorHAnsi" w:hAnsiTheme="minorHAnsi" w:cstheme="minorHAnsi"/>
          <w:sz w:val="24"/>
          <w:szCs w:val="24"/>
        </w:rPr>
        <w:t xml:space="preserve"> If the amount value of the mandate is </w:t>
      </w:r>
      <w:r>
        <w:rPr>
          <w:rFonts w:asciiTheme="minorHAnsi" w:hAnsiTheme="minorHAnsi" w:cstheme="minorHAnsi"/>
          <w:sz w:val="24"/>
          <w:szCs w:val="24"/>
        </w:rPr>
        <w:t>greater</w:t>
      </w:r>
      <w:r w:rsidRPr="00201C75">
        <w:rPr>
          <w:rFonts w:asciiTheme="minorHAnsi" w:hAnsiTheme="minorHAnsi" w:cstheme="minorHAnsi"/>
          <w:sz w:val="24"/>
          <w:szCs w:val="24"/>
        </w:rPr>
        <w:t xml:space="preserve"> than the </w:t>
      </w:r>
      <w:r w:rsidR="00BA3EB0">
        <w:rPr>
          <w:rFonts w:asciiTheme="minorHAnsi" w:hAnsiTheme="minorHAnsi" w:cstheme="minorHAnsi"/>
          <w:sz w:val="24"/>
          <w:szCs w:val="24"/>
        </w:rPr>
        <w:t>defined</w:t>
      </w:r>
      <w:r w:rsidRPr="00201C75">
        <w:rPr>
          <w:rFonts w:asciiTheme="minorHAnsi" w:hAnsiTheme="minorHAnsi" w:cstheme="minorHAnsi"/>
          <w:sz w:val="24"/>
          <w:szCs w:val="24"/>
        </w:rPr>
        <w:t xml:space="preserve"> value, then the flow ends here by showing the error message in Merchant Portal</w:t>
      </w:r>
    </w:p>
    <w:p w14:paraId="04CF5A9C" w14:textId="6D9A4AA2" w:rsidR="00152DA6" w:rsidRDefault="00152DA6" w:rsidP="00152DA6">
      <w:pPr>
        <w:rPr>
          <w:rFonts w:asciiTheme="minorHAnsi" w:hAnsiTheme="minorHAnsi" w:cstheme="minorHAnsi"/>
          <w:sz w:val="24"/>
          <w:szCs w:val="24"/>
        </w:rPr>
      </w:pPr>
      <w:r w:rsidRPr="00201C75">
        <w:rPr>
          <w:rFonts w:asciiTheme="minorHAnsi" w:hAnsiTheme="minorHAnsi" w:cstheme="minorHAnsi"/>
          <w:sz w:val="24"/>
          <w:szCs w:val="24"/>
        </w:rPr>
        <w:t xml:space="preserve">If the amount value of the mandate is less than or equal to the </w:t>
      </w:r>
      <w:r w:rsidR="00BA3EB0">
        <w:rPr>
          <w:rFonts w:asciiTheme="minorHAnsi" w:hAnsiTheme="minorHAnsi" w:cstheme="minorHAnsi"/>
          <w:sz w:val="24"/>
          <w:szCs w:val="24"/>
        </w:rPr>
        <w:t>defined</w:t>
      </w:r>
      <w:r w:rsidRPr="00201C75">
        <w:rPr>
          <w:rFonts w:asciiTheme="minorHAnsi" w:hAnsiTheme="minorHAnsi" w:cstheme="minorHAnsi"/>
          <w:sz w:val="24"/>
          <w:szCs w:val="24"/>
        </w:rPr>
        <w:t xml:space="preserve"> value, then the ONMAGS platform will send the mandate request to destination bank.</w:t>
      </w:r>
    </w:p>
    <w:p w14:paraId="21D3BD02" w14:textId="638F12A6" w:rsidR="00152DA6" w:rsidRPr="00201C75" w:rsidRDefault="00152DA6" w:rsidP="00152DA6">
      <w:pPr>
        <w:rPr>
          <w:rFonts w:asciiTheme="minorHAnsi" w:hAnsiTheme="minorHAnsi" w:cstheme="minorHAnsi"/>
          <w:sz w:val="24"/>
          <w:szCs w:val="24"/>
        </w:rPr>
      </w:pPr>
      <w:r>
        <w:rPr>
          <w:rFonts w:asciiTheme="minorHAnsi" w:hAnsiTheme="minorHAnsi" w:cstheme="minorHAnsi"/>
          <w:b/>
          <w:sz w:val="24"/>
          <w:szCs w:val="24"/>
        </w:rPr>
        <w:t xml:space="preserve">Step5: </w:t>
      </w:r>
      <w:r>
        <w:rPr>
          <w:rFonts w:asciiTheme="minorHAnsi" w:hAnsiTheme="minorHAnsi" w:cstheme="minorHAnsi"/>
          <w:sz w:val="24"/>
          <w:szCs w:val="24"/>
        </w:rPr>
        <w:t>Once mandate details and PAN</w:t>
      </w:r>
      <w:r w:rsidR="00BA3EB0">
        <w:rPr>
          <w:rFonts w:asciiTheme="minorHAnsi" w:hAnsiTheme="minorHAnsi" w:cstheme="minorHAnsi"/>
          <w:sz w:val="24"/>
          <w:szCs w:val="24"/>
        </w:rPr>
        <w:t>/Cust ID</w:t>
      </w:r>
      <w:r>
        <w:rPr>
          <w:rFonts w:asciiTheme="minorHAnsi" w:hAnsiTheme="minorHAnsi" w:cstheme="minorHAnsi"/>
          <w:sz w:val="24"/>
          <w:szCs w:val="24"/>
        </w:rPr>
        <w:t xml:space="preserve"> details verified, bank will provide response bank to ONMAGS. If the mandate details and PAN </w:t>
      </w:r>
      <w:r w:rsidR="00BA3EB0">
        <w:rPr>
          <w:rFonts w:asciiTheme="minorHAnsi" w:hAnsiTheme="minorHAnsi" w:cstheme="minorHAnsi"/>
          <w:sz w:val="24"/>
          <w:szCs w:val="24"/>
        </w:rPr>
        <w:t xml:space="preserve">/ Cust ID </w:t>
      </w:r>
      <w:r>
        <w:rPr>
          <w:rFonts w:asciiTheme="minorHAnsi" w:hAnsiTheme="minorHAnsi" w:cstheme="minorHAnsi"/>
          <w:sz w:val="24"/>
          <w:szCs w:val="24"/>
        </w:rPr>
        <w:t>details verification is failed, bank will provide faliure response to ONMAGS and same will be routed to merchant. The flow ends here.</w:t>
      </w:r>
    </w:p>
    <w:p w14:paraId="5306C141" w14:textId="77777777" w:rsidR="00152DA6" w:rsidRDefault="00152DA6" w:rsidP="00152DA6">
      <w:pPr>
        <w:rPr>
          <w:rFonts w:asciiTheme="minorHAnsi" w:hAnsiTheme="minorHAnsi" w:cstheme="minorHAnsi"/>
          <w:sz w:val="24"/>
          <w:szCs w:val="24"/>
        </w:rPr>
      </w:pPr>
      <w:r w:rsidRPr="00201C75">
        <w:rPr>
          <w:rFonts w:asciiTheme="minorHAnsi" w:hAnsiTheme="minorHAnsi" w:cstheme="minorHAnsi"/>
          <w:b/>
          <w:sz w:val="24"/>
          <w:szCs w:val="24"/>
        </w:rPr>
        <w:t>Step</w:t>
      </w:r>
      <w:r>
        <w:rPr>
          <w:rFonts w:asciiTheme="minorHAnsi" w:hAnsiTheme="minorHAnsi" w:cstheme="minorHAnsi"/>
          <w:b/>
          <w:sz w:val="24"/>
          <w:szCs w:val="24"/>
        </w:rPr>
        <w:t>6</w:t>
      </w:r>
      <w:r w:rsidRPr="00201C75">
        <w:rPr>
          <w:rFonts w:asciiTheme="minorHAnsi" w:hAnsiTheme="minorHAnsi" w:cstheme="minorHAnsi"/>
          <w:b/>
          <w:sz w:val="24"/>
          <w:szCs w:val="24"/>
        </w:rPr>
        <w:t>:</w:t>
      </w:r>
      <w:r w:rsidRPr="00201C75">
        <w:rPr>
          <w:rFonts w:asciiTheme="minorHAnsi" w:hAnsiTheme="minorHAnsi" w:cstheme="minorHAnsi"/>
          <w:sz w:val="24"/>
          <w:szCs w:val="24"/>
        </w:rPr>
        <w:t xml:space="preserve"> </w:t>
      </w:r>
      <w:r>
        <w:rPr>
          <w:rFonts w:asciiTheme="minorHAnsi" w:hAnsiTheme="minorHAnsi" w:cstheme="minorHAnsi"/>
          <w:sz w:val="24"/>
          <w:szCs w:val="24"/>
        </w:rPr>
        <w:t>Bank will send OTP to the registered mobile number of the customer.</w:t>
      </w:r>
    </w:p>
    <w:p w14:paraId="4530B80D" w14:textId="33CE6BFF" w:rsidR="00152DA6" w:rsidRPr="00201C75" w:rsidRDefault="00152DA6" w:rsidP="00152DA6">
      <w:pPr>
        <w:rPr>
          <w:rFonts w:asciiTheme="minorHAnsi" w:hAnsiTheme="minorHAnsi" w:cstheme="minorHAnsi"/>
          <w:sz w:val="24"/>
          <w:szCs w:val="24"/>
        </w:rPr>
      </w:pPr>
      <w:r w:rsidRPr="00201C75">
        <w:rPr>
          <w:rFonts w:asciiTheme="minorHAnsi" w:hAnsiTheme="minorHAnsi" w:cstheme="minorHAnsi"/>
          <w:b/>
          <w:sz w:val="24"/>
          <w:szCs w:val="24"/>
        </w:rPr>
        <w:t>Step</w:t>
      </w:r>
      <w:r>
        <w:rPr>
          <w:rFonts w:asciiTheme="minorHAnsi" w:hAnsiTheme="minorHAnsi" w:cstheme="minorHAnsi"/>
          <w:b/>
          <w:sz w:val="24"/>
          <w:szCs w:val="24"/>
        </w:rPr>
        <w:t>7</w:t>
      </w:r>
      <w:r w:rsidRPr="00201C75">
        <w:rPr>
          <w:rFonts w:asciiTheme="minorHAnsi" w:hAnsiTheme="minorHAnsi" w:cstheme="minorHAnsi"/>
          <w:b/>
          <w:sz w:val="24"/>
          <w:szCs w:val="24"/>
        </w:rPr>
        <w:t>:</w:t>
      </w:r>
      <w:r w:rsidRPr="00201C75">
        <w:rPr>
          <w:rFonts w:asciiTheme="minorHAnsi" w:hAnsiTheme="minorHAnsi" w:cstheme="minorHAnsi"/>
          <w:sz w:val="24"/>
          <w:szCs w:val="24"/>
        </w:rPr>
        <w:t xml:space="preserve"> </w:t>
      </w:r>
      <w:r>
        <w:rPr>
          <w:rFonts w:asciiTheme="minorHAnsi" w:hAnsiTheme="minorHAnsi" w:cstheme="minorHAnsi"/>
          <w:sz w:val="24"/>
          <w:szCs w:val="24"/>
        </w:rPr>
        <w:t>Once mandate details and PAN</w:t>
      </w:r>
      <w:r w:rsidR="00BA3EB0">
        <w:rPr>
          <w:rFonts w:asciiTheme="minorHAnsi" w:hAnsiTheme="minorHAnsi" w:cstheme="minorHAnsi"/>
          <w:sz w:val="24"/>
          <w:szCs w:val="24"/>
        </w:rPr>
        <w:t xml:space="preserve"> / Cust ID</w:t>
      </w:r>
      <w:r>
        <w:rPr>
          <w:rFonts w:asciiTheme="minorHAnsi" w:hAnsiTheme="minorHAnsi" w:cstheme="minorHAnsi"/>
          <w:sz w:val="24"/>
          <w:szCs w:val="24"/>
        </w:rPr>
        <w:t xml:space="preserve"> details verified at bank successfully</w:t>
      </w:r>
      <w:r w:rsidRPr="00201C75">
        <w:rPr>
          <w:rFonts w:asciiTheme="minorHAnsi" w:hAnsiTheme="minorHAnsi" w:cstheme="minorHAnsi"/>
          <w:sz w:val="24"/>
          <w:szCs w:val="24"/>
        </w:rPr>
        <w:t>, he/she will be landed on ONMAGS OTP page. ONMAGS will send an API request to customer’s Bank to verify the customer details will generate the Bank OTP and send it to customer for Authentication.</w:t>
      </w:r>
    </w:p>
    <w:p w14:paraId="7911919A" w14:textId="77777777" w:rsidR="00152DA6" w:rsidRPr="00201C75" w:rsidRDefault="00152DA6" w:rsidP="00152DA6">
      <w:pPr>
        <w:rPr>
          <w:rFonts w:asciiTheme="minorHAnsi" w:hAnsiTheme="minorHAnsi" w:cstheme="minorHAnsi"/>
          <w:sz w:val="24"/>
          <w:szCs w:val="24"/>
        </w:rPr>
      </w:pPr>
      <w:r w:rsidRPr="00201C75">
        <w:rPr>
          <w:rFonts w:asciiTheme="minorHAnsi" w:hAnsiTheme="minorHAnsi" w:cstheme="minorHAnsi"/>
          <w:b/>
          <w:sz w:val="24"/>
          <w:szCs w:val="24"/>
        </w:rPr>
        <w:t>Step</w:t>
      </w:r>
      <w:r>
        <w:rPr>
          <w:rFonts w:asciiTheme="minorHAnsi" w:hAnsiTheme="minorHAnsi" w:cstheme="minorHAnsi"/>
          <w:b/>
          <w:sz w:val="24"/>
          <w:szCs w:val="24"/>
        </w:rPr>
        <w:t xml:space="preserve">8 </w:t>
      </w:r>
      <w:r w:rsidRPr="00201C75">
        <w:rPr>
          <w:rFonts w:asciiTheme="minorHAnsi" w:hAnsiTheme="minorHAnsi" w:cstheme="minorHAnsi"/>
          <w:b/>
          <w:sz w:val="24"/>
          <w:szCs w:val="24"/>
        </w:rPr>
        <w:t>:</w:t>
      </w:r>
      <w:r w:rsidRPr="00201C75">
        <w:rPr>
          <w:rFonts w:asciiTheme="minorHAnsi" w:hAnsiTheme="minorHAnsi" w:cstheme="minorHAnsi"/>
          <w:sz w:val="24"/>
          <w:szCs w:val="24"/>
        </w:rPr>
        <w:t xml:space="preserve"> Customer will enter the Bank OTP in ONMAGS platform for Authentication. ONMAGS platform will forward that OTP to destination bank for Verification.</w:t>
      </w:r>
    </w:p>
    <w:p w14:paraId="320BBAB4" w14:textId="77777777" w:rsidR="00152DA6" w:rsidRPr="00201C75" w:rsidRDefault="00152DA6" w:rsidP="00152DA6">
      <w:pPr>
        <w:rPr>
          <w:rFonts w:asciiTheme="minorHAnsi" w:hAnsiTheme="minorHAnsi" w:cstheme="minorHAnsi"/>
          <w:sz w:val="24"/>
          <w:szCs w:val="24"/>
        </w:rPr>
      </w:pPr>
      <w:r>
        <w:rPr>
          <w:rFonts w:asciiTheme="minorHAnsi" w:hAnsiTheme="minorHAnsi" w:cstheme="minorHAnsi"/>
          <w:b/>
          <w:sz w:val="24"/>
          <w:szCs w:val="24"/>
        </w:rPr>
        <w:t>Step9</w:t>
      </w:r>
      <w:r w:rsidRPr="00201C75">
        <w:rPr>
          <w:rFonts w:asciiTheme="minorHAnsi" w:hAnsiTheme="minorHAnsi" w:cstheme="minorHAnsi"/>
          <w:b/>
          <w:sz w:val="24"/>
          <w:szCs w:val="24"/>
        </w:rPr>
        <w:t>:</w:t>
      </w:r>
      <w:r w:rsidRPr="00201C75">
        <w:rPr>
          <w:rFonts w:asciiTheme="minorHAnsi" w:hAnsiTheme="minorHAnsi" w:cstheme="minorHAnsi"/>
          <w:sz w:val="24"/>
          <w:szCs w:val="24"/>
        </w:rPr>
        <w:t xml:space="preserve"> If OTP verification is successful only Bank needs to mark the mandate as accepted at their end. Until OTP validation is passed the mandate would be in non-accepted state at the Bank end. </w:t>
      </w:r>
    </w:p>
    <w:p w14:paraId="07066BAD" w14:textId="77777777" w:rsidR="00152DA6" w:rsidRDefault="00152DA6" w:rsidP="00152DA6">
      <w:pPr>
        <w:rPr>
          <w:rFonts w:asciiTheme="minorHAnsi" w:hAnsiTheme="minorHAnsi" w:cstheme="minorHAnsi"/>
          <w:sz w:val="24"/>
          <w:szCs w:val="24"/>
        </w:rPr>
      </w:pPr>
      <w:r>
        <w:rPr>
          <w:rFonts w:asciiTheme="minorHAnsi" w:hAnsiTheme="minorHAnsi" w:cstheme="minorHAnsi"/>
          <w:b/>
          <w:sz w:val="24"/>
          <w:szCs w:val="24"/>
        </w:rPr>
        <w:t>Step 10</w:t>
      </w:r>
      <w:r w:rsidRPr="00201C75">
        <w:rPr>
          <w:rFonts w:asciiTheme="minorHAnsi" w:hAnsiTheme="minorHAnsi" w:cstheme="minorHAnsi"/>
          <w:b/>
          <w:sz w:val="24"/>
          <w:szCs w:val="24"/>
        </w:rPr>
        <w:t>:</w:t>
      </w:r>
      <w:r w:rsidRPr="00201C75">
        <w:rPr>
          <w:rFonts w:asciiTheme="minorHAnsi" w:hAnsiTheme="minorHAnsi" w:cstheme="minorHAnsi"/>
          <w:sz w:val="24"/>
          <w:szCs w:val="24"/>
        </w:rPr>
        <w:t xml:space="preserve"> ONMAGS Platform in turn redirects the response to Merchant Web Page where customer can view the response.</w:t>
      </w:r>
    </w:p>
    <w:p w14:paraId="7BADB0BD" w14:textId="257ED2D3" w:rsidR="00152DA6" w:rsidRDefault="00152DA6" w:rsidP="00FE3E00"/>
    <w:p w14:paraId="00000353" w14:textId="77777777" w:rsidR="00C92928" w:rsidRDefault="00E61813">
      <w:pPr>
        <w:pStyle w:val="Heading1"/>
        <w:numPr>
          <w:ilvl w:val="1"/>
          <w:numId w:val="10"/>
        </w:numPr>
      </w:pPr>
      <w:bookmarkStart w:id="38" w:name="_Toc139471460"/>
      <w:r>
        <w:t>Signing and Encryption process</w:t>
      </w:r>
      <w:bookmarkEnd w:id="38"/>
    </w:p>
    <w:p w14:paraId="00000354" w14:textId="77777777" w:rsidR="00C92928" w:rsidRDefault="00E61813">
      <w:r>
        <w:t xml:space="preserve">Below is the process for encryption &amp; signing during the various flows. </w:t>
      </w:r>
    </w:p>
    <w:p w14:paraId="00000355" w14:textId="77777777" w:rsidR="00C92928" w:rsidRDefault="00E61813">
      <w:pPr>
        <w:numPr>
          <w:ilvl w:val="0"/>
          <w:numId w:val="19"/>
        </w:numPr>
      </w:pPr>
      <w:r>
        <w:rPr>
          <w:b/>
        </w:rPr>
        <w:t>Merchant to NPCI</w:t>
      </w:r>
    </w:p>
    <w:p w14:paraId="00000356" w14:textId="77777777" w:rsidR="00C92928" w:rsidRDefault="00E61813">
      <w:pPr>
        <w:numPr>
          <w:ilvl w:val="0"/>
          <w:numId w:val="15"/>
        </w:numPr>
      </w:pPr>
      <w:r>
        <w:t xml:space="preserve">Encryption will be done using the public key of the certificate shared by NPCI. </w:t>
      </w:r>
    </w:p>
    <w:p w14:paraId="00000357" w14:textId="77777777" w:rsidR="00C92928" w:rsidRDefault="00E61813">
      <w:pPr>
        <w:numPr>
          <w:ilvl w:val="0"/>
          <w:numId w:val="15"/>
        </w:numPr>
      </w:pPr>
      <w:r>
        <w:t>Signing Using Private key certificate of the merchant</w:t>
      </w:r>
    </w:p>
    <w:p w14:paraId="00000358" w14:textId="77777777" w:rsidR="00C92928" w:rsidRDefault="00E61813">
      <w:pPr>
        <w:numPr>
          <w:ilvl w:val="0"/>
          <w:numId w:val="19"/>
        </w:numPr>
      </w:pPr>
      <w:r>
        <w:rPr>
          <w:b/>
        </w:rPr>
        <w:t>NPCI to Merchant</w:t>
      </w:r>
    </w:p>
    <w:p w14:paraId="00000359" w14:textId="77777777" w:rsidR="00C92928" w:rsidRDefault="00E61813">
      <w:pPr>
        <w:numPr>
          <w:ilvl w:val="0"/>
          <w:numId w:val="15"/>
        </w:numPr>
      </w:pPr>
      <w:r>
        <w:t xml:space="preserve">Encryption will be done using the Public Key of the certificate shared by the Merchant. </w:t>
      </w:r>
    </w:p>
    <w:p w14:paraId="0000035A" w14:textId="77777777" w:rsidR="00C92928" w:rsidRDefault="00E61813">
      <w:pPr>
        <w:numPr>
          <w:ilvl w:val="0"/>
          <w:numId w:val="15"/>
        </w:numPr>
      </w:pPr>
      <w:r>
        <w:t>Signing Using Private key certificate of NPCI</w:t>
      </w:r>
    </w:p>
    <w:p w14:paraId="0000035B" w14:textId="77777777" w:rsidR="00C92928" w:rsidRDefault="00C92928">
      <w:pPr>
        <w:ind w:left="1080"/>
      </w:pPr>
    </w:p>
    <w:p w14:paraId="0000035C" w14:textId="77777777" w:rsidR="00C92928" w:rsidRDefault="00E61813">
      <w:pPr>
        <w:pStyle w:val="Heading1"/>
        <w:numPr>
          <w:ilvl w:val="1"/>
          <w:numId w:val="10"/>
        </w:numPr>
      </w:pPr>
      <w:bookmarkStart w:id="39" w:name="_Toc139471461"/>
      <w:r>
        <w:lastRenderedPageBreak/>
        <w:t>Encoding Guideline</w:t>
      </w:r>
      <w:bookmarkEnd w:id="39"/>
    </w:p>
    <w:p w14:paraId="0000035D" w14:textId="77777777" w:rsidR="00C92928" w:rsidRDefault="00E61813">
      <w:r>
        <w:t xml:space="preserve">The request XML &amp; response XML posted to NPCI and received from NPCI should in encoded format. As part of encoding specific characters would be replaced by escaped character of those. </w:t>
      </w:r>
    </w:p>
    <w:tbl>
      <w:tblPr>
        <w:tblStyle w:val="af3"/>
        <w:tblW w:w="6747" w:type="dxa"/>
        <w:jc w:val="center"/>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A0" w:firstRow="1" w:lastRow="0" w:firstColumn="1" w:lastColumn="0" w:noHBand="0" w:noVBand="1"/>
      </w:tblPr>
      <w:tblGrid>
        <w:gridCol w:w="2249"/>
        <w:gridCol w:w="2249"/>
        <w:gridCol w:w="2249"/>
      </w:tblGrid>
      <w:tr w:rsidR="00C92928" w14:paraId="437F4F3A" w14:textId="77777777" w:rsidTr="00C92928">
        <w:trPr>
          <w:cnfStyle w:val="100000000000" w:firstRow="1" w:lastRow="0" w:firstColumn="0" w:lastColumn="0" w:oddVBand="0" w:evenVBand="0" w:oddHBand="0" w:evenHBand="0" w:firstRowFirstColumn="0" w:firstRowLastColumn="0" w:lastRowFirstColumn="0" w:lastRowLastColumn="0"/>
          <w:trHeight w:val="567"/>
          <w:jc w:val="center"/>
        </w:trPr>
        <w:tc>
          <w:tcPr>
            <w:cnfStyle w:val="001000000000" w:firstRow="0" w:lastRow="0" w:firstColumn="1" w:lastColumn="0" w:oddVBand="0" w:evenVBand="0" w:oddHBand="0" w:evenHBand="0" w:firstRowFirstColumn="0" w:firstRowLastColumn="0" w:lastRowFirstColumn="0" w:lastRowLastColumn="0"/>
            <w:tcW w:w="2249" w:type="dxa"/>
          </w:tcPr>
          <w:p w14:paraId="0000035E" w14:textId="77777777" w:rsidR="00C92928" w:rsidRDefault="00E61813">
            <w:r>
              <w:t>Symbol</w:t>
            </w:r>
          </w:p>
        </w:tc>
        <w:tc>
          <w:tcPr>
            <w:tcW w:w="2249" w:type="dxa"/>
          </w:tcPr>
          <w:p w14:paraId="0000035F" w14:textId="77777777" w:rsidR="00C92928" w:rsidRDefault="00E61813">
            <w:pPr>
              <w:cnfStyle w:val="100000000000" w:firstRow="1" w:lastRow="0" w:firstColumn="0" w:lastColumn="0" w:oddVBand="0" w:evenVBand="0" w:oddHBand="0" w:evenHBand="0" w:firstRowFirstColumn="0" w:firstRowLastColumn="0" w:lastRowFirstColumn="0" w:lastRowLastColumn="0"/>
            </w:pPr>
            <w:r>
              <w:t>Spelled</w:t>
            </w:r>
          </w:p>
        </w:tc>
        <w:tc>
          <w:tcPr>
            <w:tcW w:w="2249" w:type="dxa"/>
          </w:tcPr>
          <w:p w14:paraId="00000360" w14:textId="77777777" w:rsidR="00C92928" w:rsidRDefault="00E61813">
            <w:pPr>
              <w:cnfStyle w:val="100000000000" w:firstRow="1" w:lastRow="0" w:firstColumn="0" w:lastColumn="0" w:oddVBand="0" w:evenVBand="0" w:oddHBand="0" w:evenHBand="0" w:firstRowFirstColumn="0" w:firstRowLastColumn="0" w:lastRowFirstColumn="0" w:lastRowLastColumn="0"/>
            </w:pPr>
            <w:r>
              <w:t>Escaped Character</w:t>
            </w:r>
          </w:p>
        </w:tc>
      </w:tr>
      <w:tr w:rsidR="00C92928" w14:paraId="060F4A20" w14:textId="77777777" w:rsidTr="00C92928">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2249" w:type="dxa"/>
          </w:tcPr>
          <w:p w14:paraId="00000361" w14:textId="77777777" w:rsidR="00C92928" w:rsidRDefault="00E61813">
            <w:r>
              <w:t>‘</w:t>
            </w:r>
          </w:p>
        </w:tc>
        <w:tc>
          <w:tcPr>
            <w:tcW w:w="2249" w:type="dxa"/>
          </w:tcPr>
          <w:p w14:paraId="00000362" w14:textId="77777777" w:rsidR="00C92928" w:rsidRDefault="00E61813">
            <w:pPr>
              <w:cnfStyle w:val="000000100000" w:firstRow="0" w:lastRow="0" w:firstColumn="0" w:lastColumn="0" w:oddVBand="0" w:evenVBand="0" w:oddHBand="1" w:evenHBand="0" w:firstRowFirstColumn="0" w:firstRowLastColumn="0" w:lastRowFirstColumn="0" w:lastRowLastColumn="0"/>
            </w:pPr>
            <w:r>
              <w:t>Single Quotes</w:t>
            </w:r>
          </w:p>
        </w:tc>
        <w:tc>
          <w:tcPr>
            <w:tcW w:w="2249" w:type="dxa"/>
          </w:tcPr>
          <w:p w14:paraId="00000363" w14:textId="77777777" w:rsidR="00C92928" w:rsidRDefault="00E61813">
            <w:pPr>
              <w:cnfStyle w:val="000000100000" w:firstRow="0" w:lastRow="0" w:firstColumn="0" w:lastColumn="0" w:oddVBand="0" w:evenVBand="0" w:oddHBand="1" w:evenHBand="0" w:firstRowFirstColumn="0" w:firstRowLastColumn="0" w:lastRowFirstColumn="0" w:lastRowLastColumn="0"/>
            </w:pPr>
            <w:r>
              <w:t>&amp;apos;</w:t>
            </w:r>
          </w:p>
        </w:tc>
      </w:tr>
      <w:tr w:rsidR="00C92928" w14:paraId="139B703D" w14:textId="77777777" w:rsidTr="00C92928">
        <w:trPr>
          <w:trHeight w:val="454"/>
          <w:jc w:val="center"/>
        </w:trPr>
        <w:tc>
          <w:tcPr>
            <w:cnfStyle w:val="001000000000" w:firstRow="0" w:lastRow="0" w:firstColumn="1" w:lastColumn="0" w:oddVBand="0" w:evenVBand="0" w:oddHBand="0" w:evenHBand="0" w:firstRowFirstColumn="0" w:firstRowLastColumn="0" w:lastRowFirstColumn="0" w:lastRowLastColumn="0"/>
            <w:tcW w:w="2249" w:type="dxa"/>
          </w:tcPr>
          <w:p w14:paraId="00000364" w14:textId="77777777" w:rsidR="00C92928" w:rsidRDefault="00E61813">
            <w:r>
              <w:t>“</w:t>
            </w:r>
          </w:p>
        </w:tc>
        <w:tc>
          <w:tcPr>
            <w:tcW w:w="2249" w:type="dxa"/>
          </w:tcPr>
          <w:p w14:paraId="00000365" w14:textId="77777777" w:rsidR="00C92928" w:rsidRDefault="00E61813">
            <w:pPr>
              <w:cnfStyle w:val="000000000000" w:firstRow="0" w:lastRow="0" w:firstColumn="0" w:lastColumn="0" w:oddVBand="0" w:evenVBand="0" w:oddHBand="0" w:evenHBand="0" w:firstRowFirstColumn="0" w:firstRowLastColumn="0" w:lastRowFirstColumn="0" w:lastRowLastColumn="0"/>
            </w:pPr>
            <w:r>
              <w:t>Double Quotes</w:t>
            </w:r>
          </w:p>
        </w:tc>
        <w:tc>
          <w:tcPr>
            <w:tcW w:w="2249" w:type="dxa"/>
          </w:tcPr>
          <w:p w14:paraId="00000366" w14:textId="77777777" w:rsidR="00C92928" w:rsidRDefault="00E61813">
            <w:pPr>
              <w:cnfStyle w:val="000000000000" w:firstRow="0" w:lastRow="0" w:firstColumn="0" w:lastColumn="0" w:oddVBand="0" w:evenVBand="0" w:oddHBand="0" w:evenHBand="0" w:firstRowFirstColumn="0" w:firstRowLastColumn="0" w:lastRowFirstColumn="0" w:lastRowLastColumn="0"/>
            </w:pPr>
            <w:r>
              <w:t>&amp;quot;</w:t>
            </w:r>
          </w:p>
        </w:tc>
      </w:tr>
      <w:tr w:rsidR="00C92928" w14:paraId="4D2D99FE" w14:textId="77777777" w:rsidTr="00C92928">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2249" w:type="dxa"/>
          </w:tcPr>
          <w:p w14:paraId="00000367" w14:textId="77777777" w:rsidR="00C92928" w:rsidRDefault="00E61813">
            <w:r>
              <w:t>&amp;</w:t>
            </w:r>
          </w:p>
        </w:tc>
        <w:tc>
          <w:tcPr>
            <w:tcW w:w="2249" w:type="dxa"/>
          </w:tcPr>
          <w:p w14:paraId="00000368" w14:textId="77777777" w:rsidR="00C92928" w:rsidRDefault="00E61813">
            <w:pPr>
              <w:cnfStyle w:val="000000100000" w:firstRow="0" w:lastRow="0" w:firstColumn="0" w:lastColumn="0" w:oddVBand="0" w:evenVBand="0" w:oddHBand="1" w:evenHBand="0" w:firstRowFirstColumn="0" w:firstRowLastColumn="0" w:lastRowFirstColumn="0" w:lastRowLastColumn="0"/>
            </w:pPr>
            <w:r>
              <w:t>Ampersand</w:t>
            </w:r>
          </w:p>
        </w:tc>
        <w:tc>
          <w:tcPr>
            <w:tcW w:w="2249" w:type="dxa"/>
          </w:tcPr>
          <w:p w14:paraId="00000369" w14:textId="77777777" w:rsidR="00C92928" w:rsidRDefault="00E61813">
            <w:pPr>
              <w:cnfStyle w:val="000000100000" w:firstRow="0" w:lastRow="0" w:firstColumn="0" w:lastColumn="0" w:oddVBand="0" w:evenVBand="0" w:oddHBand="1" w:evenHBand="0" w:firstRowFirstColumn="0" w:firstRowLastColumn="0" w:lastRowFirstColumn="0" w:lastRowLastColumn="0"/>
            </w:pPr>
            <w:r>
              <w:t>&amp;amp;</w:t>
            </w:r>
          </w:p>
        </w:tc>
      </w:tr>
      <w:tr w:rsidR="00C92928" w14:paraId="69798A33" w14:textId="77777777" w:rsidTr="00C92928">
        <w:trPr>
          <w:trHeight w:val="454"/>
          <w:jc w:val="center"/>
        </w:trPr>
        <w:tc>
          <w:tcPr>
            <w:cnfStyle w:val="001000000000" w:firstRow="0" w:lastRow="0" w:firstColumn="1" w:lastColumn="0" w:oddVBand="0" w:evenVBand="0" w:oddHBand="0" w:evenHBand="0" w:firstRowFirstColumn="0" w:firstRowLastColumn="0" w:lastRowFirstColumn="0" w:lastRowLastColumn="0"/>
            <w:tcW w:w="2249" w:type="dxa"/>
          </w:tcPr>
          <w:p w14:paraId="0000036A" w14:textId="77777777" w:rsidR="00C92928" w:rsidRDefault="00E61813">
            <w:r>
              <w:t>&lt;</w:t>
            </w:r>
          </w:p>
        </w:tc>
        <w:tc>
          <w:tcPr>
            <w:tcW w:w="2249" w:type="dxa"/>
          </w:tcPr>
          <w:p w14:paraId="0000036B" w14:textId="77777777" w:rsidR="00C92928" w:rsidRDefault="00E61813">
            <w:pPr>
              <w:cnfStyle w:val="000000000000" w:firstRow="0" w:lastRow="0" w:firstColumn="0" w:lastColumn="0" w:oddVBand="0" w:evenVBand="0" w:oddHBand="0" w:evenHBand="0" w:firstRowFirstColumn="0" w:firstRowLastColumn="0" w:lastRowFirstColumn="0" w:lastRowLastColumn="0"/>
            </w:pPr>
            <w:r>
              <w:t>Less Than</w:t>
            </w:r>
          </w:p>
        </w:tc>
        <w:tc>
          <w:tcPr>
            <w:tcW w:w="2249" w:type="dxa"/>
          </w:tcPr>
          <w:p w14:paraId="0000036C" w14:textId="77777777" w:rsidR="00C92928" w:rsidRDefault="00E61813">
            <w:pPr>
              <w:cnfStyle w:val="000000000000" w:firstRow="0" w:lastRow="0" w:firstColumn="0" w:lastColumn="0" w:oddVBand="0" w:evenVBand="0" w:oddHBand="0" w:evenHBand="0" w:firstRowFirstColumn="0" w:firstRowLastColumn="0" w:lastRowFirstColumn="0" w:lastRowLastColumn="0"/>
            </w:pPr>
            <w:r>
              <w:t>&amp;lt;</w:t>
            </w:r>
          </w:p>
        </w:tc>
      </w:tr>
      <w:tr w:rsidR="00C92928" w14:paraId="76B7BA10" w14:textId="77777777" w:rsidTr="00C92928">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2249" w:type="dxa"/>
          </w:tcPr>
          <w:p w14:paraId="0000036D" w14:textId="77777777" w:rsidR="00C92928" w:rsidRDefault="00E61813">
            <w:r>
              <w:t>&gt;</w:t>
            </w:r>
          </w:p>
        </w:tc>
        <w:tc>
          <w:tcPr>
            <w:tcW w:w="2249" w:type="dxa"/>
          </w:tcPr>
          <w:p w14:paraId="0000036E" w14:textId="77777777" w:rsidR="00C92928" w:rsidRDefault="00E61813">
            <w:pPr>
              <w:cnfStyle w:val="000000100000" w:firstRow="0" w:lastRow="0" w:firstColumn="0" w:lastColumn="0" w:oddVBand="0" w:evenVBand="0" w:oddHBand="1" w:evenHBand="0" w:firstRowFirstColumn="0" w:firstRowLastColumn="0" w:lastRowFirstColumn="0" w:lastRowLastColumn="0"/>
            </w:pPr>
            <w:r>
              <w:t>Greater Than</w:t>
            </w:r>
          </w:p>
        </w:tc>
        <w:tc>
          <w:tcPr>
            <w:tcW w:w="2249" w:type="dxa"/>
          </w:tcPr>
          <w:p w14:paraId="0000036F" w14:textId="77777777" w:rsidR="00C92928" w:rsidRDefault="00E61813">
            <w:pPr>
              <w:cnfStyle w:val="000000100000" w:firstRow="0" w:lastRow="0" w:firstColumn="0" w:lastColumn="0" w:oddVBand="0" w:evenVBand="0" w:oddHBand="1" w:evenHBand="0" w:firstRowFirstColumn="0" w:firstRowLastColumn="0" w:lastRowFirstColumn="0" w:lastRowLastColumn="0"/>
            </w:pPr>
            <w:r>
              <w:t>&amp;gt;</w:t>
            </w:r>
          </w:p>
        </w:tc>
      </w:tr>
    </w:tbl>
    <w:p w14:paraId="00000370" w14:textId="77777777" w:rsidR="00C92928" w:rsidRDefault="00C92928">
      <w:pPr>
        <w:ind w:left="720"/>
      </w:pPr>
    </w:p>
    <w:p w14:paraId="00000371" w14:textId="77777777" w:rsidR="00C92928" w:rsidRDefault="00E61813">
      <w:pPr>
        <w:pStyle w:val="Heading1"/>
        <w:numPr>
          <w:ilvl w:val="1"/>
          <w:numId w:val="10"/>
        </w:numPr>
      </w:pPr>
      <w:bookmarkStart w:id="40" w:name="_Toc139471462"/>
      <w:r>
        <w:t>Handling of Time out / not reachable Scenarios</w:t>
      </w:r>
      <w:bookmarkEnd w:id="40"/>
    </w:p>
    <w:p w14:paraId="00000372" w14:textId="77777777" w:rsidR="00C92928" w:rsidRDefault="00E61813">
      <w:r>
        <w:t xml:space="preserve">The following timeout verification is being maintained by NPCI while the mandate request posted to Bank for authentication  </w:t>
      </w:r>
    </w:p>
    <w:tbl>
      <w:tblPr>
        <w:tblStyle w:val="af4"/>
        <w:tblW w:w="991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00" w:firstRow="0" w:lastRow="0" w:firstColumn="0" w:lastColumn="0" w:noHBand="0" w:noVBand="1"/>
      </w:tblPr>
      <w:tblGrid>
        <w:gridCol w:w="1555"/>
        <w:gridCol w:w="2693"/>
        <w:gridCol w:w="1701"/>
        <w:gridCol w:w="3969"/>
      </w:tblGrid>
      <w:tr w:rsidR="00C92928" w14:paraId="0169FB77" w14:textId="77777777">
        <w:trPr>
          <w:trHeight w:val="553"/>
        </w:trPr>
        <w:tc>
          <w:tcPr>
            <w:tcW w:w="1555" w:type="dxa"/>
            <w:tcBorders>
              <w:top w:val="single" w:sz="4" w:space="0" w:color="FFFFFF"/>
              <w:left w:val="single" w:sz="4" w:space="0" w:color="FFFFFF"/>
              <w:right w:val="nil"/>
            </w:tcBorders>
            <w:shd w:val="clear" w:color="auto" w:fill="FFC000"/>
          </w:tcPr>
          <w:p w14:paraId="00000373" w14:textId="77777777" w:rsidR="00C92928" w:rsidRDefault="00E61813">
            <w:pPr>
              <w:jc w:val="center"/>
              <w:rPr>
                <w:b/>
              </w:rPr>
            </w:pPr>
            <w:r>
              <w:rPr>
                <w:b/>
              </w:rPr>
              <w:t>Flow</w:t>
            </w:r>
          </w:p>
        </w:tc>
        <w:tc>
          <w:tcPr>
            <w:tcW w:w="2693" w:type="dxa"/>
            <w:tcBorders>
              <w:top w:val="single" w:sz="4" w:space="0" w:color="FFFFFF"/>
              <w:left w:val="nil"/>
              <w:right w:val="nil"/>
            </w:tcBorders>
            <w:shd w:val="clear" w:color="auto" w:fill="FFC000"/>
          </w:tcPr>
          <w:p w14:paraId="00000374" w14:textId="77777777" w:rsidR="00C92928" w:rsidRDefault="00E61813">
            <w:pPr>
              <w:jc w:val="center"/>
              <w:rPr>
                <w:b/>
              </w:rPr>
            </w:pPr>
            <w:r>
              <w:rPr>
                <w:b/>
              </w:rPr>
              <w:t>Auth Mode/Request</w:t>
            </w:r>
          </w:p>
        </w:tc>
        <w:tc>
          <w:tcPr>
            <w:tcW w:w="1701" w:type="dxa"/>
            <w:tcBorders>
              <w:top w:val="single" w:sz="4" w:space="0" w:color="FFFFFF"/>
              <w:left w:val="nil"/>
              <w:right w:val="nil"/>
            </w:tcBorders>
            <w:shd w:val="clear" w:color="auto" w:fill="FFC000"/>
          </w:tcPr>
          <w:p w14:paraId="00000375" w14:textId="77777777" w:rsidR="00C92928" w:rsidRDefault="00E61813">
            <w:pPr>
              <w:jc w:val="center"/>
              <w:rPr>
                <w:b/>
              </w:rPr>
            </w:pPr>
            <w:r>
              <w:rPr>
                <w:b/>
              </w:rPr>
              <w:t>Timeout</w:t>
            </w:r>
          </w:p>
        </w:tc>
        <w:tc>
          <w:tcPr>
            <w:tcW w:w="3969" w:type="dxa"/>
            <w:tcBorders>
              <w:top w:val="single" w:sz="4" w:space="0" w:color="FFFFFF"/>
              <w:left w:val="nil"/>
              <w:right w:val="single" w:sz="4" w:space="0" w:color="FFFFFF"/>
            </w:tcBorders>
            <w:shd w:val="clear" w:color="auto" w:fill="FFC000"/>
          </w:tcPr>
          <w:p w14:paraId="00000376" w14:textId="77777777" w:rsidR="00C92928" w:rsidRDefault="00E61813">
            <w:pPr>
              <w:jc w:val="center"/>
              <w:rPr>
                <w:b/>
              </w:rPr>
            </w:pPr>
            <w:r>
              <w:rPr>
                <w:b/>
              </w:rPr>
              <w:t>Remarks</w:t>
            </w:r>
          </w:p>
        </w:tc>
      </w:tr>
      <w:tr w:rsidR="00C92928" w14:paraId="59E0BD40" w14:textId="77777777">
        <w:trPr>
          <w:trHeight w:val="826"/>
        </w:trPr>
        <w:tc>
          <w:tcPr>
            <w:tcW w:w="1555" w:type="dxa"/>
            <w:vMerge w:val="restart"/>
            <w:tcBorders>
              <w:left w:val="single" w:sz="4" w:space="0" w:color="FFFFFF"/>
            </w:tcBorders>
            <w:shd w:val="clear" w:color="auto" w:fill="FFC000"/>
            <w:vAlign w:val="center"/>
          </w:tcPr>
          <w:p w14:paraId="00000377" w14:textId="77777777" w:rsidR="00C92928" w:rsidRDefault="00E61813">
            <w:pPr>
              <w:rPr>
                <w:b/>
              </w:rPr>
            </w:pPr>
            <w:r>
              <w:rPr>
                <w:b/>
              </w:rPr>
              <w:t>NPCI to Bank</w:t>
            </w:r>
          </w:p>
        </w:tc>
        <w:tc>
          <w:tcPr>
            <w:tcW w:w="2693" w:type="dxa"/>
            <w:shd w:val="clear" w:color="auto" w:fill="FFE599"/>
          </w:tcPr>
          <w:p w14:paraId="00000378" w14:textId="77777777" w:rsidR="00C92928" w:rsidRDefault="00E61813">
            <w:pPr>
              <w:jc w:val="left"/>
              <w:rPr>
                <w:b/>
              </w:rPr>
            </w:pPr>
            <w:r>
              <w:rPr>
                <w:b/>
              </w:rPr>
              <w:t>Old Net Banking/Debit Card</w:t>
            </w:r>
          </w:p>
        </w:tc>
        <w:tc>
          <w:tcPr>
            <w:tcW w:w="1701" w:type="dxa"/>
            <w:shd w:val="clear" w:color="auto" w:fill="FFE599"/>
          </w:tcPr>
          <w:p w14:paraId="00000379" w14:textId="77777777" w:rsidR="00C92928" w:rsidRDefault="00E61813">
            <w:r>
              <w:t>30Min</w:t>
            </w:r>
          </w:p>
        </w:tc>
        <w:tc>
          <w:tcPr>
            <w:tcW w:w="3969" w:type="dxa"/>
            <w:shd w:val="clear" w:color="auto" w:fill="FFE599"/>
          </w:tcPr>
          <w:p w14:paraId="0000037A" w14:textId="77777777" w:rsidR="00C92928" w:rsidRDefault="00E61813">
            <w:r>
              <w:t>No response from Bank for original request &amp; for 3 subsequent sync requests. Request will be marked as timed out at NPCI. (merchant can use Status API to know the status of the request)</w:t>
            </w:r>
          </w:p>
        </w:tc>
      </w:tr>
      <w:tr w:rsidR="00C92928" w14:paraId="1DC922DC" w14:textId="77777777">
        <w:trPr>
          <w:trHeight w:val="415"/>
        </w:trPr>
        <w:tc>
          <w:tcPr>
            <w:tcW w:w="1555" w:type="dxa"/>
            <w:vMerge/>
            <w:tcBorders>
              <w:left w:val="single" w:sz="4" w:space="0" w:color="FFFFFF"/>
            </w:tcBorders>
            <w:shd w:val="clear" w:color="auto" w:fill="FFC000"/>
            <w:vAlign w:val="center"/>
          </w:tcPr>
          <w:p w14:paraId="0000037B" w14:textId="77777777" w:rsidR="00C92928" w:rsidRDefault="00C92928">
            <w:pPr>
              <w:widowControl w:val="0"/>
              <w:pBdr>
                <w:top w:val="nil"/>
                <w:left w:val="nil"/>
                <w:bottom w:val="nil"/>
                <w:right w:val="nil"/>
                <w:between w:val="nil"/>
              </w:pBdr>
              <w:spacing w:before="0" w:after="0"/>
              <w:jc w:val="left"/>
            </w:pPr>
          </w:p>
        </w:tc>
        <w:tc>
          <w:tcPr>
            <w:tcW w:w="2693" w:type="dxa"/>
            <w:shd w:val="clear" w:color="auto" w:fill="FFE599"/>
          </w:tcPr>
          <w:p w14:paraId="0000037C" w14:textId="77777777" w:rsidR="00C92928" w:rsidRDefault="00E61813">
            <w:pPr>
              <w:jc w:val="left"/>
            </w:pPr>
            <w:r>
              <w:rPr>
                <w:b/>
              </w:rPr>
              <w:t>New Debit Card</w:t>
            </w:r>
            <w:r>
              <w:t xml:space="preserve"> – Submit Card Details</w:t>
            </w:r>
          </w:p>
        </w:tc>
        <w:tc>
          <w:tcPr>
            <w:tcW w:w="1701" w:type="dxa"/>
            <w:shd w:val="clear" w:color="auto" w:fill="FFE599"/>
          </w:tcPr>
          <w:p w14:paraId="0000037D" w14:textId="77777777" w:rsidR="00C92928" w:rsidRDefault="00E61813">
            <w:r>
              <w:t>90 Sec</w:t>
            </w:r>
          </w:p>
        </w:tc>
        <w:tc>
          <w:tcPr>
            <w:tcW w:w="3969" w:type="dxa"/>
            <w:shd w:val="clear" w:color="auto" w:fill="FFE599"/>
          </w:tcPr>
          <w:p w14:paraId="0000037E" w14:textId="77777777" w:rsidR="00C92928" w:rsidRDefault="00E61813">
            <w:r>
              <w:t>No response from Bank for original request &amp; for 3 subsequent sync requests. Request will be marked as timed out at NPCI and user will be redirected to merchant site with appropriate error code</w:t>
            </w:r>
          </w:p>
        </w:tc>
      </w:tr>
      <w:tr w:rsidR="00C92928" w14:paraId="484B125C" w14:textId="77777777">
        <w:trPr>
          <w:trHeight w:val="415"/>
        </w:trPr>
        <w:tc>
          <w:tcPr>
            <w:tcW w:w="1555" w:type="dxa"/>
            <w:vMerge/>
            <w:tcBorders>
              <w:left w:val="single" w:sz="4" w:space="0" w:color="FFFFFF"/>
            </w:tcBorders>
            <w:shd w:val="clear" w:color="auto" w:fill="FFC000"/>
            <w:vAlign w:val="center"/>
          </w:tcPr>
          <w:p w14:paraId="0000037F" w14:textId="77777777" w:rsidR="00C92928" w:rsidRDefault="00C92928">
            <w:pPr>
              <w:widowControl w:val="0"/>
              <w:pBdr>
                <w:top w:val="nil"/>
                <w:left w:val="nil"/>
                <w:bottom w:val="nil"/>
                <w:right w:val="nil"/>
                <w:between w:val="nil"/>
              </w:pBdr>
              <w:spacing w:before="0" w:after="0"/>
              <w:jc w:val="left"/>
            </w:pPr>
          </w:p>
        </w:tc>
        <w:tc>
          <w:tcPr>
            <w:tcW w:w="2693" w:type="dxa"/>
            <w:shd w:val="clear" w:color="auto" w:fill="FFE599"/>
          </w:tcPr>
          <w:p w14:paraId="00000380" w14:textId="77777777" w:rsidR="00C92928" w:rsidRDefault="00E61813">
            <w:pPr>
              <w:jc w:val="left"/>
            </w:pPr>
            <w:r>
              <w:rPr>
                <w:b/>
              </w:rPr>
              <w:t>New Debit Card</w:t>
            </w:r>
            <w:r>
              <w:t xml:space="preserve"> – OTP Verification</w:t>
            </w:r>
          </w:p>
        </w:tc>
        <w:tc>
          <w:tcPr>
            <w:tcW w:w="1701" w:type="dxa"/>
            <w:shd w:val="clear" w:color="auto" w:fill="FFE599"/>
          </w:tcPr>
          <w:p w14:paraId="00000381" w14:textId="77777777" w:rsidR="00C92928" w:rsidRDefault="00E61813">
            <w:r>
              <w:t>90 Sec</w:t>
            </w:r>
          </w:p>
        </w:tc>
        <w:tc>
          <w:tcPr>
            <w:tcW w:w="3969" w:type="dxa"/>
            <w:shd w:val="clear" w:color="auto" w:fill="FFE599"/>
          </w:tcPr>
          <w:p w14:paraId="00000382" w14:textId="77777777" w:rsidR="00C92928" w:rsidRDefault="00E61813">
            <w:r>
              <w:t>No response from Bank for original request &amp; for 3 subsequent sync requests. Request will be marked as timed out at NPCI and user will be redirected to merchant site with appropriate error code</w:t>
            </w:r>
          </w:p>
        </w:tc>
      </w:tr>
      <w:tr w:rsidR="00C92928" w14:paraId="030C355B" w14:textId="77777777">
        <w:trPr>
          <w:trHeight w:val="415"/>
        </w:trPr>
        <w:tc>
          <w:tcPr>
            <w:tcW w:w="1555" w:type="dxa"/>
            <w:vMerge/>
            <w:tcBorders>
              <w:left w:val="single" w:sz="4" w:space="0" w:color="FFFFFF"/>
            </w:tcBorders>
            <w:shd w:val="clear" w:color="auto" w:fill="FFC000"/>
            <w:vAlign w:val="center"/>
          </w:tcPr>
          <w:p w14:paraId="00000383" w14:textId="77777777" w:rsidR="00C92928" w:rsidRDefault="00C92928">
            <w:pPr>
              <w:widowControl w:val="0"/>
              <w:pBdr>
                <w:top w:val="nil"/>
                <w:left w:val="nil"/>
                <w:bottom w:val="nil"/>
                <w:right w:val="nil"/>
                <w:between w:val="nil"/>
              </w:pBdr>
              <w:spacing w:before="0" w:after="0"/>
              <w:jc w:val="left"/>
            </w:pPr>
          </w:p>
        </w:tc>
        <w:tc>
          <w:tcPr>
            <w:tcW w:w="2693" w:type="dxa"/>
            <w:shd w:val="clear" w:color="auto" w:fill="FFE599"/>
          </w:tcPr>
          <w:p w14:paraId="00000384" w14:textId="77777777" w:rsidR="00C92928" w:rsidRDefault="00E61813">
            <w:pPr>
              <w:jc w:val="left"/>
              <w:rPr>
                <w:b/>
              </w:rPr>
            </w:pPr>
            <w:r>
              <w:rPr>
                <w:b/>
              </w:rPr>
              <w:t>Aadhaar Authentication</w:t>
            </w:r>
            <w:r>
              <w:t xml:space="preserve"> – Aadhaar verification by UIDAI</w:t>
            </w:r>
          </w:p>
        </w:tc>
        <w:tc>
          <w:tcPr>
            <w:tcW w:w="1701" w:type="dxa"/>
            <w:shd w:val="clear" w:color="auto" w:fill="FFE599"/>
          </w:tcPr>
          <w:p w14:paraId="00000385" w14:textId="77777777" w:rsidR="00C92928" w:rsidRDefault="00E61813">
            <w:r>
              <w:t>90 Sec</w:t>
            </w:r>
          </w:p>
        </w:tc>
        <w:tc>
          <w:tcPr>
            <w:tcW w:w="3969" w:type="dxa"/>
            <w:shd w:val="clear" w:color="auto" w:fill="FFE599"/>
          </w:tcPr>
          <w:p w14:paraId="00000386" w14:textId="77777777" w:rsidR="00C92928" w:rsidRDefault="00E61813">
            <w:r>
              <w:t>No response from UIDAI for original request. Request will be marked as timed out at NPCI and user will be redirected to merchant site with appropriate error code</w:t>
            </w:r>
          </w:p>
        </w:tc>
      </w:tr>
      <w:tr w:rsidR="00C92928" w14:paraId="0667A70C" w14:textId="77777777">
        <w:trPr>
          <w:trHeight w:val="415"/>
        </w:trPr>
        <w:tc>
          <w:tcPr>
            <w:tcW w:w="1555" w:type="dxa"/>
            <w:vMerge/>
            <w:tcBorders>
              <w:left w:val="single" w:sz="4" w:space="0" w:color="FFFFFF"/>
            </w:tcBorders>
            <w:shd w:val="clear" w:color="auto" w:fill="FFC000"/>
            <w:vAlign w:val="center"/>
          </w:tcPr>
          <w:p w14:paraId="00000387" w14:textId="77777777" w:rsidR="00C92928" w:rsidRDefault="00C92928">
            <w:pPr>
              <w:widowControl w:val="0"/>
              <w:pBdr>
                <w:top w:val="nil"/>
                <w:left w:val="nil"/>
                <w:bottom w:val="nil"/>
                <w:right w:val="nil"/>
                <w:between w:val="nil"/>
              </w:pBdr>
              <w:spacing w:before="0" w:after="0"/>
              <w:jc w:val="left"/>
            </w:pPr>
          </w:p>
        </w:tc>
        <w:tc>
          <w:tcPr>
            <w:tcW w:w="2693" w:type="dxa"/>
            <w:shd w:val="clear" w:color="auto" w:fill="FFE599"/>
          </w:tcPr>
          <w:p w14:paraId="00000388" w14:textId="77777777" w:rsidR="00C92928" w:rsidRDefault="00E61813">
            <w:pPr>
              <w:jc w:val="left"/>
            </w:pPr>
            <w:r>
              <w:rPr>
                <w:b/>
              </w:rPr>
              <w:t>Aadhaar Authentication</w:t>
            </w:r>
            <w:r>
              <w:t xml:space="preserve"> – Aadhaar OTP Authentication</w:t>
            </w:r>
          </w:p>
        </w:tc>
        <w:tc>
          <w:tcPr>
            <w:tcW w:w="1701" w:type="dxa"/>
            <w:shd w:val="clear" w:color="auto" w:fill="FFE599"/>
          </w:tcPr>
          <w:p w14:paraId="00000389" w14:textId="77777777" w:rsidR="00C92928" w:rsidRDefault="00E61813">
            <w:r>
              <w:t>90 Sec</w:t>
            </w:r>
          </w:p>
        </w:tc>
        <w:tc>
          <w:tcPr>
            <w:tcW w:w="3969" w:type="dxa"/>
            <w:shd w:val="clear" w:color="auto" w:fill="FFE599"/>
          </w:tcPr>
          <w:p w14:paraId="0000038A" w14:textId="77777777" w:rsidR="00C92928" w:rsidRDefault="00E61813">
            <w:r>
              <w:t>No response from Bank for original request &amp; for 3 subsequent sync requests. Request will be marked as timed out at NPCI and user will be redirected to merchant site with appropriate error code</w:t>
            </w:r>
          </w:p>
        </w:tc>
      </w:tr>
      <w:tr w:rsidR="00C92928" w14:paraId="518039AC" w14:textId="77777777">
        <w:trPr>
          <w:trHeight w:val="415"/>
        </w:trPr>
        <w:tc>
          <w:tcPr>
            <w:tcW w:w="1555" w:type="dxa"/>
            <w:vMerge/>
            <w:tcBorders>
              <w:left w:val="single" w:sz="4" w:space="0" w:color="FFFFFF"/>
            </w:tcBorders>
            <w:shd w:val="clear" w:color="auto" w:fill="FFC000"/>
            <w:vAlign w:val="center"/>
          </w:tcPr>
          <w:p w14:paraId="0000038B" w14:textId="77777777" w:rsidR="00C92928" w:rsidRDefault="00C92928">
            <w:pPr>
              <w:widowControl w:val="0"/>
              <w:pBdr>
                <w:top w:val="nil"/>
                <w:left w:val="nil"/>
                <w:bottom w:val="nil"/>
                <w:right w:val="nil"/>
                <w:between w:val="nil"/>
              </w:pBdr>
              <w:spacing w:before="0" w:after="0"/>
              <w:jc w:val="left"/>
            </w:pPr>
          </w:p>
        </w:tc>
        <w:tc>
          <w:tcPr>
            <w:tcW w:w="2693" w:type="dxa"/>
            <w:shd w:val="clear" w:color="auto" w:fill="FFE599"/>
          </w:tcPr>
          <w:p w14:paraId="0000038C" w14:textId="77777777" w:rsidR="00C92928" w:rsidRDefault="00E61813">
            <w:pPr>
              <w:jc w:val="left"/>
              <w:rPr>
                <w:b/>
              </w:rPr>
            </w:pPr>
            <w:r>
              <w:rPr>
                <w:b/>
              </w:rPr>
              <w:t>Aadhaar Authentication</w:t>
            </w:r>
            <w:r>
              <w:t xml:space="preserve"> – Account verification by Bank</w:t>
            </w:r>
          </w:p>
        </w:tc>
        <w:tc>
          <w:tcPr>
            <w:tcW w:w="1701" w:type="dxa"/>
            <w:shd w:val="clear" w:color="auto" w:fill="FFE599"/>
          </w:tcPr>
          <w:p w14:paraId="0000038D" w14:textId="77777777" w:rsidR="00C92928" w:rsidRDefault="00E61813">
            <w:r>
              <w:t>90 Sec</w:t>
            </w:r>
          </w:p>
        </w:tc>
        <w:tc>
          <w:tcPr>
            <w:tcW w:w="3969" w:type="dxa"/>
            <w:shd w:val="clear" w:color="auto" w:fill="FFE599"/>
          </w:tcPr>
          <w:p w14:paraId="0000038E" w14:textId="77777777" w:rsidR="00C92928" w:rsidRDefault="00E61813">
            <w:r>
              <w:t>No response from Bank for original request &amp; for 3 subsequent sync requests. Request will be marked as timed out at NPCI and user will be redirected to merchant site with appropriate error code</w:t>
            </w:r>
          </w:p>
        </w:tc>
      </w:tr>
      <w:tr w:rsidR="00C92928" w14:paraId="3F3162CD" w14:textId="77777777">
        <w:trPr>
          <w:trHeight w:val="415"/>
        </w:trPr>
        <w:tc>
          <w:tcPr>
            <w:tcW w:w="1555" w:type="dxa"/>
            <w:vMerge/>
            <w:tcBorders>
              <w:left w:val="single" w:sz="4" w:space="0" w:color="FFFFFF"/>
            </w:tcBorders>
            <w:shd w:val="clear" w:color="auto" w:fill="FFC000"/>
            <w:vAlign w:val="center"/>
          </w:tcPr>
          <w:p w14:paraId="0000038F" w14:textId="77777777" w:rsidR="00C92928" w:rsidRDefault="00C92928">
            <w:pPr>
              <w:widowControl w:val="0"/>
              <w:pBdr>
                <w:top w:val="nil"/>
                <w:left w:val="nil"/>
                <w:bottom w:val="nil"/>
                <w:right w:val="nil"/>
                <w:between w:val="nil"/>
              </w:pBdr>
              <w:spacing w:before="0" w:after="0"/>
              <w:jc w:val="left"/>
            </w:pPr>
          </w:p>
        </w:tc>
        <w:tc>
          <w:tcPr>
            <w:tcW w:w="2693" w:type="dxa"/>
            <w:shd w:val="clear" w:color="auto" w:fill="FFE599"/>
          </w:tcPr>
          <w:p w14:paraId="00000390" w14:textId="77777777" w:rsidR="00C92928" w:rsidRDefault="00E61813">
            <w:pPr>
              <w:jc w:val="left"/>
            </w:pPr>
            <w:r>
              <w:rPr>
                <w:b/>
              </w:rPr>
              <w:t>Aadhaar Authentication</w:t>
            </w:r>
            <w:r>
              <w:t xml:space="preserve"> – Bank OTP Authentication</w:t>
            </w:r>
          </w:p>
        </w:tc>
        <w:tc>
          <w:tcPr>
            <w:tcW w:w="1701" w:type="dxa"/>
            <w:shd w:val="clear" w:color="auto" w:fill="FFE599"/>
          </w:tcPr>
          <w:p w14:paraId="00000391" w14:textId="77777777" w:rsidR="00C92928" w:rsidRDefault="00E61813">
            <w:r>
              <w:t>90 Sec</w:t>
            </w:r>
          </w:p>
        </w:tc>
        <w:tc>
          <w:tcPr>
            <w:tcW w:w="3969" w:type="dxa"/>
            <w:shd w:val="clear" w:color="auto" w:fill="FFE599"/>
          </w:tcPr>
          <w:p w14:paraId="00000392" w14:textId="77777777" w:rsidR="00C92928" w:rsidRDefault="00E61813">
            <w:r>
              <w:t>No response from Bank for original request &amp; for 3 subsequent sync requests. Request will be marked as timed out at NPCI and user will be redirected to merchant site with appropriate error code</w:t>
            </w:r>
          </w:p>
        </w:tc>
      </w:tr>
    </w:tbl>
    <w:p w14:paraId="00000393" w14:textId="77777777" w:rsidR="00C92928" w:rsidRDefault="00C92928"/>
    <w:p w14:paraId="00000394" w14:textId="77777777" w:rsidR="00C92928" w:rsidRDefault="00E61813">
      <w:r>
        <w:t xml:space="preserve">Explained below are the action taken at NPCI ONMAGS layer for timeouts happening at various levels. </w:t>
      </w:r>
    </w:p>
    <w:p w14:paraId="00000395" w14:textId="77777777" w:rsidR="00C92928" w:rsidRDefault="00E61813">
      <w:pPr>
        <w:numPr>
          <w:ilvl w:val="0"/>
          <w:numId w:val="26"/>
        </w:numPr>
      </w:pPr>
      <w:r>
        <w:rPr>
          <w:b/>
          <w:sz w:val="24"/>
          <w:szCs w:val="24"/>
        </w:rPr>
        <w:t>Merchant to NPCI</w:t>
      </w:r>
    </w:p>
    <w:p w14:paraId="00000396" w14:textId="77777777" w:rsidR="00C92928" w:rsidRDefault="00E61813">
      <w:pPr>
        <w:ind w:left="720"/>
      </w:pPr>
      <w:r>
        <w:rPr>
          <w:b/>
        </w:rPr>
        <w:t xml:space="preserve">Scenario-1: </w:t>
      </w:r>
      <w:r>
        <w:t xml:space="preserve">User has not acted in the NPCI ONMAGS page within the timeout limit or has submitted the pager after the defined timeout. </w:t>
      </w:r>
    </w:p>
    <w:p w14:paraId="00000397" w14:textId="77777777" w:rsidR="00C92928" w:rsidRDefault="00E61813">
      <w:pPr>
        <w:ind w:left="720"/>
      </w:pPr>
      <w:r>
        <w:rPr>
          <w:b/>
        </w:rPr>
        <w:lastRenderedPageBreak/>
        <w:t xml:space="preserve">Action: </w:t>
      </w:r>
      <w:r>
        <w:t xml:space="preserve">The request will be auto closed as Failed at NPCI end after the specified duration. Merchant will not receive any communication from NPCI. Merchant needs to make use of the offline API’s available to understand the status of such requests. </w:t>
      </w:r>
    </w:p>
    <w:p w14:paraId="00000398" w14:textId="77777777" w:rsidR="00C92928" w:rsidRDefault="00E61813">
      <w:pPr>
        <w:numPr>
          <w:ilvl w:val="0"/>
          <w:numId w:val="26"/>
        </w:numPr>
      </w:pPr>
      <w:r>
        <w:rPr>
          <w:b/>
          <w:sz w:val="24"/>
          <w:szCs w:val="24"/>
        </w:rPr>
        <w:t>NPCI to Merchant</w:t>
      </w:r>
    </w:p>
    <w:p w14:paraId="00000399" w14:textId="77777777" w:rsidR="00C92928" w:rsidRDefault="00E61813">
      <w:pPr>
        <w:ind w:firstLine="720"/>
      </w:pPr>
      <w:r>
        <w:rPr>
          <w:b/>
        </w:rPr>
        <w:t xml:space="preserve">Scenario-1: </w:t>
      </w:r>
      <w:r>
        <w:t xml:space="preserve">NPCI has not responded to Merchant within the timeout period. </w:t>
      </w:r>
    </w:p>
    <w:p w14:paraId="0000039A" w14:textId="77777777" w:rsidR="00C92928" w:rsidRDefault="00E61813">
      <w:pPr>
        <w:ind w:left="720"/>
      </w:pPr>
      <w:r>
        <w:rPr>
          <w:b/>
        </w:rPr>
        <w:t xml:space="preserve">Action: </w:t>
      </w:r>
      <w:r>
        <w:t>Merchant needs to make use of the offline API’s available to understand the status of such requests.</w:t>
      </w:r>
    </w:p>
    <w:p w14:paraId="0000039B" w14:textId="77777777" w:rsidR="00C92928" w:rsidRDefault="00E61813">
      <w:pPr>
        <w:ind w:left="720"/>
      </w:pPr>
      <w:r>
        <w:rPr>
          <w:b/>
        </w:rPr>
        <w:t xml:space="preserve">Scenario-2: </w:t>
      </w:r>
      <w:r>
        <w:t>Merchant is not reachable while posting response through browser.</w:t>
      </w:r>
    </w:p>
    <w:p w14:paraId="0000039C" w14:textId="5DB7CCDB" w:rsidR="00C92928" w:rsidRDefault="00E61813">
      <w:pPr>
        <w:ind w:left="720"/>
      </w:pPr>
      <w:r>
        <w:rPr>
          <w:b/>
        </w:rPr>
        <w:t xml:space="preserve">Action: </w:t>
      </w:r>
      <w:r>
        <w:t xml:space="preserve">Merchant needs to make use of the offline API’s available to understand the status of such requests. </w:t>
      </w:r>
    </w:p>
    <w:p w14:paraId="3564C252" w14:textId="4BE85370" w:rsidR="00F46A36" w:rsidRDefault="00F46A36">
      <w:pPr>
        <w:ind w:left="720"/>
      </w:pPr>
    </w:p>
    <w:p w14:paraId="0000039D" w14:textId="77777777" w:rsidR="00C92928" w:rsidRDefault="00E61813">
      <w:pPr>
        <w:pStyle w:val="Heading1"/>
        <w:numPr>
          <w:ilvl w:val="0"/>
          <w:numId w:val="10"/>
        </w:numPr>
      </w:pPr>
      <w:bookmarkStart w:id="41" w:name="_Toc139471463"/>
      <w:r>
        <w:rPr>
          <w:sz w:val="28"/>
          <w:szCs w:val="28"/>
        </w:rPr>
        <w:t>Miscellaneous Features</w:t>
      </w:r>
      <w:bookmarkEnd w:id="41"/>
    </w:p>
    <w:bookmarkStart w:id="42" w:name="_Toc139471464"/>
    <w:p w14:paraId="0000039E" w14:textId="77777777" w:rsidR="00C92928" w:rsidRDefault="008D5BAE">
      <w:pPr>
        <w:pStyle w:val="Heading1"/>
        <w:numPr>
          <w:ilvl w:val="1"/>
          <w:numId w:val="10"/>
        </w:numPr>
      </w:pPr>
      <w:sdt>
        <w:sdtPr>
          <w:tag w:val="goog_rdk_33"/>
          <w:id w:val="-917551512"/>
        </w:sdtPr>
        <w:sdtEndPr/>
        <w:sdtContent/>
      </w:sdt>
      <w:sdt>
        <w:sdtPr>
          <w:tag w:val="goog_rdk_34"/>
          <w:id w:val="1479804844"/>
        </w:sdtPr>
        <w:sdtEndPr/>
        <w:sdtContent/>
      </w:sdt>
      <w:r w:rsidR="00E61813">
        <w:t>API to get live destination banks for e-mandate</w:t>
      </w:r>
      <w:bookmarkEnd w:id="42"/>
    </w:p>
    <w:p w14:paraId="0000039F" w14:textId="77777777" w:rsidR="00C92928" w:rsidRDefault="00E61813">
      <w:r>
        <w:t xml:space="preserve">A Rest API would be made available which Corporates and Banks can access for getting the details on live destination banks. </w:t>
      </w:r>
    </w:p>
    <w:p w14:paraId="000003A0" w14:textId="77777777" w:rsidR="00C92928" w:rsidRDefault="00E61813">
      <w:r>
        <w:t>The Rest API needs to be invoked as a Get Request. The response of the Rest API would be JSON Object of multiple arrays. An example output is given below:</w:t>
      </w:r>
    </w:p>
    <w:p w14:paraId="000003A1" w14:textId="77777777" w:rsidR="00C92928" w:rsidRDefault="00C92928"/>
    <w:p w14:paraId="000003A2" w14:textId="77777777" w:rsidR="00C92928" w:rsidRDefault="00E61813">
      <w:pPr>
        <w:rPr>
          <w:rFonts w:ascii="Consolas" w:eastAsia="Consolas" w:hAnsi="Consolas" w:cs="Consolas"/>
          <w:color w:val="666666"/>
        </w:rPr>
      </w:pPr>
      <w:r>
        <w:rPr>
          <w:rFonts w:ascii="Consolas" w:eastAsia="Consolas" w:hAnsi="Consolas" w:cs="Consolas"/>
          <w:color w:val="666666"/>
        </w:rPr>
        <w:t xml:space="preserve">{  </w:t>
      </w:r>
    </w:p>
    <w:p w14:paraId="000003A3" w14:textId="77777777" w:rsidR="00C92928" w:rsidRDefault="00E61813">
      <w:pPr>
        <w:rPr>
          <w:rFonts w:ascii="Consolas" w:eastAsia="Consolas" w:hAnsi="Consolas" w:cs="Consolas"/>
          <w:color w:val="666666"/>
        </w:rPr>
      </w:pPr>
      <w:r>
        <w:rPr>
          <w:rFonts w:ascii="Consolas" w:eastAsia="Consolas" w:hAnsi="Consolas" w:cs="Consolas"/>
          <w:color w:val="666666"/>
        </w:rPr>
        <w:t xml:space="preserve">   "liveBankList":[  </w:t>
      </w:r>
    </w:p>
    <w:p w14:paraId="000003A4" w14:textId="77777777" w:rsidR="00C92928" w:rsidRDefault="00E61813">
      <w:pPr>
        <w:rPr>
          <w:rFonts w:ascii="Consolas" w:eastAsia="Consolas" w:hAnsi="Consolas" w:cs="Consolas"/>
          <w:color w:val="666666"/>
        </w:rPr>
      </w:pPr>
      <w:r>
        <w:rPr>
          <w:rFonts w:ascii="Consolas" w:eastAsia="Consolas" w:hAnsi="Consolas" w:cs="Consolas"/>
          <w:color w:val="666666"/>
        </w:rPr>
        <w:t xml:space="preserve">      {  </w:t>
      </w:r>
    </w:p>
    <w:p w14:paraId="000003A5" w14:textId="77777777" w:rsidR="00C92928" w:rsidRDefault="00E61813">
      <w:pPr>
        <w:rPr>
          <w:rFonts w:ascii="Consolas" w:eastAsia="Consolas" w:hAnsi="Consolas" w:cs="Consolas"/>
          <w:color w:val="666666"/>
        </w:rPr>
      </w:pPr>
      <w:r>
        <w:rPr>
          <w:rFonts w:ascii="Consolas" w:eastAsia="Consolas" w:hAnsi="Consolas" w:cs="Consolas"/>
          <w:color w:val="666666"/>
        </w:rPr>
        <w:t xml:space="preserve">         "bankID":"SBIN",</w:t>
      </w:r>
    </w:p>
    <w:p w14:paraId="000003A6" w14:textId="77777777" w:rsidR="00C92928" w:rsidRDefault="00E61813">
      <w:pPr>
        <w:rPr>
          <w:rFonts w:ascii="Consolas" w:eastAsia="Consolas" w:hAnsi="Consolas" w:cs="Consolas"/>
          <w:color w:val="666666"/>
        </w:rPr>
      </w:pPr>
      <w:r>
        <w:rPr>
          <w:rFonts w:ascii="Consolas" w:eastAsia="Consolas" w:hAnsi="Consolas" w:cs="Consolas"/>
          <w:color w:val="666666"/>
        </w:rPr>
        <w:t xml:space="preserve">         "bankName":"State Bank Of India",</w:t>
      </w:r>
    </w:p>
    <w:p w14:paraId="000003A7" w14:textId="77777777" w:rsidR="00C92928" w:rsidRDefault="00E61813">
      <w:pPr>
        <w:rPr>
          <w:rFonts w:ascii="Consolas" w:eastAsia="Consolas" w:hAnsi="Consolas" w:cs="Consolas"/>
          <w:color w:val="666666"/>
        </w:rPr>
      </w:pPr>
      <w:r>
        <w:rPr>
          <w:rFonts w:ascii="Consolas" w:eastAsia="Consolas" w:hAnsi="Consolas" w:cs="Consolas"/>
          <w:color w:val="666666"/>
        </w:rPr>
        <w:t xml:space="preserve">         "ifsc":"SBIN0004343",</w:t>
      </w:r>
    </w:p>
    <w:p w14:paraId="000003A8" w14:textId="77777777" w:rsidR="00C92928" w:rsidRDefault="00E61813">
      <w:pPr>
        <w:rPr>
          <w:rFonts w:ascii="Consolas" w:eastAsia="Consolas" w:hAnsi="Consolas" w:cs="Consolas"/>
          <w:color w:val="666666"/>
        </w:rPr>
      </w:pPr>
      <w:r>
        <w:rPr>
          <w:rFonts w:ascii="Consolas" w:eastAsia="Consolas" w:hAnsi="Consolas" w:cs="Consolas"/>
          <w:color w:val="666666"/>
        </w:rPr>
        <w:t xml:space="preserve">         "netBankStatus":"Active",</w:t>
      </w:r>
    </w:p>
    <w:p w14:paraId="000003A9" w14:textId="77777777" w:rsidR="00C92928" w:rsidRDefault="00E61813">
      <w:pPr>
        <w:rPr>
          <w:rFonts w:ascii="Consolas" w:eastAsia="Consolas" w:hAnsi="Consolas" w:cs="Consolas"/>
          <w:color w:val="666666"/>
        </w:rPr>
      </w:pPr>
      <w:r>
        <w:rPr>
          <w:rFonts w:ascii="Consolas" w:eastAsia="Consolas" w:hAnsi="Consolas" w:cs="Consolas"/>
          <w:color w:val="666666"/>
        </w:rPr>
        <w:t xml:space="preserve">         "nbActiveFrom":"24-May-2017",</w:t>
      </w:r>
    </w:p>
    <w:p w14:paraId="000003AA" w14:textId="77777777" w:rsidR="00C92928" w:rsidRDefault="00E61813">
      <w:pPr>
        <w:rPr>
          <w:rFonts w:ascii="Consolas" w:eastAsia="Consolas" w:hAnsi="Consolas" w:cs="Consolas"/>
          <w:color w:val="666666"/>
        </w:rPr>
      </w:pPr>
      <w:r>
        <w:rPr>
          <w:rFonts w:ascii="Consolas" w:eastAsia="Consolas" w:hAnsi="Consolas" w:cs="Consolas"/>
          <w:color w:val="666666"/>
        </w:rPr>
        <w:lastRenderedPageBreak/>
        <w:t xml:space="preserve">         "debitCardStatus":"InActive",</w:t>
      </w:r>
    </w:p>
    <w:p w14:paraId="000003AB" w14:textId="77777777" w:rsidR="00C92928" w:rsidRDefault="00E61813">
      <w:pPr>
        <w:rPr>
          <w:rFonts w:ascii="Consolas" w:eastAsia="Consolas" w:hAnsi="Consolas" w:cs="Consolas"/>
          <w:color w:val="666666"/>
        </w:rPr>
      </w:pPr>
      <w:r>
        <w:rPr>
          <w:rFonts w:ascii="Consolas" w:eastAsia="Consolas" w:hAnsi="Consolas" w:cs="Consolas"/>
          <w:color w:val="666666"/>
        </w:rPr>
        <w:t xml:space="preserve">         "dcActiveFrom":"24-May-2017"</w:t>
      </w:r>
    </w:p>
    <w:p w14:paraId="000003AC" w14:textId="77777777" w:rsidR="00C92928" w:rsidRDefault="00E61813">
      <w:pPr>
        <w:rPr>
          <w:rFonts w:ascii="Consolas" w:eastAsia="Consolas" w:hAnsi="Consolas" w:cs="Consolas"/>
          <w:color w:val="666666"/>
        </w:rPr>
      </w:pPr>
      <w:r>
        <w:rPr>
          <w:rFonts w:ascii="Consolas" w:eastAsia="Consolas" w:hAnsi="Consolas" w:cs="Consolas"/>
          <w:color w:val="666666"/>
        </w:rPr>
        <w:t xml:space="preserve">      },</w:t>
      </w:r>
    </w:p>
    <w:p w14:paraId="000003AD" w14:textId="77777777" w:rsidR="00C92928" w:rsidRDefault="00E61813">
      <w:pPr>
        <w:rPr>
          <w:rFonts w:ascii="Consolas" w:eastAsia="Consolas" w:hAnsi="Consolas" w:cs="Consolas"/>
          <w:color w:val="666666"/>
        </w:rPr>
      </w:pPr>
      <w:r>
        <w:rPr>
          <w:rFonts w:ascii="Consolas" w:eastAsia="Consolas" w:hAnsi="Consolas" w:cs="Consolas"/>
          <w:color w:val="666666"/>
        </w:rPr>
        <w:t xml:space="preserve">      {  </w:t>
      </w:r>
    </w:p>
    <w:p w14:paraId="000003AE" w14:textId="77777777" w:rsidR="00C92928" w:rsidRDefault="00E61813">
      <w:pPr>
        <w:rPr>
          <w:rFonts w:ascii="Consolas" w:eastAsia="Consolas" w:hAnsi="Consolas" w:cs="Consolas"/>
          <w:color w:val="666666"/>
        </w:rPr>
      </w:pPr>
      <w:r>
        <w:rPr>
          <w:rFonts w:ascii="Consolas" w:eastAsia="Consolas" w:hAnsi="Consolas" w:cs="Consolas"/>
          <w:color w:val="666666"/>
        </w:rPr>
        <w:t xml:space="preserve">         "bankID":"HDFC",</w:t>
      </w:r>
    </w:p>
    <w:p w14:paraId="000003AF" w14:textId="77777777" w:rsidR="00C92928" w:rsidRDefault="00E61813">
      <w:pPr>
        <w:rPr>
          <w:rFonts w:ascii="Consolas" w:eastAsia="Consolas" w:hAnsi="Consolas" w:cs="Consolas"/>
          <w:color w:val="666666"/>
        </w:rPr>
      </w:pPr>
      <w:r>
        <w:rPr>
          <w:rFonts w:ascii="Consolas" w:eastAsia="Consolas" w:hAnsi="Consolas" w:cs="Consolas"/>
          <w:color w:val="666666"/>
        </w:rPr>
        <w:t xml:space="preserve">         "bankName":"HDFC Bank LTD",</w:t>
      </w:r>
    </w:p>
    <w:p w14:paraId="000003B0" w14:textId="77777777" w:rsidR="00C92928" w:rsidRDefault="00E61813">
      <w:pPr>
        <w:rPr>
          <w:rFonts w:ascii="Consolas" w:eastAsia="Consolas" w:hAnsi="Consolas" w:cs="Consolas"/>
          <w:color w:val="666666"/>
        </w:rPr>
      </w:pPr>
      <w:r>
        <w:rPr>
          <w:rFonts w:ascii="Consolas" w:eastAsia="Consolas" w:hAnsi="Consolas" w:cs="Consolas"/>
          <w:color w:val="666666"/>
        </w:rPr>
        <w:t xml:space="preserve">         "ifsc":"HDFC0012747",</w:t>
      </w:r>
    </w:p>
    <w:p w14:paraId="000003B1" w14:textId="77777777" w:rsidR="00C92928" w:rsidRDefault="00E61813">
      <w:pPr>
        <w:rPr>
          <w:rFonts w:ascii="Consolas" w:eastAsia="Consolas" w:hAnsi="Consolas" w:cs="Consolas"/>
          <w:color w:val="666666"/>
        </w:rPr>
      </w:pPr>
      <w:r>
        <w:rPr>
          <w:rFonts w:ascii="Consolas" w:eastAsia="Consolas" w:hAnsi="Consolas" w:cs="Consolas"/>
          <w:color w:val="666666"/>
        </w:rPr>
        <w:t xml:space="preserve">         "netBankStatus":"Active",</w:t>
      </w:r>
    </w:p>
    <w:p w14:paraId="000003B2" w14:textId="77777777" w:rsidR="00C92928" w:rsidRDefault="00E61813">
      <w:pPr>
        <w:rPr>
          <w:rFonts w:ascii="Consolas" w:eastAsia="Consolas" w:hAnsi="Consolas" w:cs="Consolas"/>
          <w:color w:val="666666"/>
        </w:rPr>
      </w:pPr>
      <w:r>
        <w:rPr>
          <w:rFonts w:ascii="Consolas" w:eastAsia="Consolas" w:hAnsi="Consolas" w:cs="Consolas"/>
          <w:color w:val="666666"/>
        </w:rPr>
        <w:t xml:space="preserve">         "nbActiveFrom":"24-May-2017",</w:t>
      </w:r>
    </w:p>
    <w:p w14:paraId="000003B3" w14:textId="77777777" w:rsidR="00C92928" w:rsidRDefault="00E61813">
      <w:pPr>
        <w:rPr>
          <w:rFonts w:ascii="Consolas" w:eastAsia="Consolas" w:hAnsi="Consolas" w:cs="Consolas"/>
          <w:color w:val="666666"/>
        </w:rPr>
      </w:pPr>
      <w:r>
        <w:rPr>
          <w:rFonts w:ascii="Consolas" w:eastAsia="Consolas" w:hAnsi="Consolas" w:cs="Consolas"/>
          <w:color w:val="666666"/>
        </w:rPr>
        <w:t xml:space="preserve">         "debitCardStatus":"Active",</w:t>
      </w:r>
    </w:p>
    <w:p w14:paraId="000003B4" w14:textId="77777777" w:rsidR="00C92928" w:rsidRDefault="00E61813">
      <w:pPr>
        <w:rPr>
          <w:rFonts w:ascii="Consolas" w:eastAsia="Consolas" w:hAnsi="Consolas" w:cs="Consolas"/>
          <w:color w:val="666666"/>
        </w:rPr>
      </w:pPr>
      <w:r>
        <w:rPr>
          <w:rFonts w:ascii="Consolas" w:eastAsia="Consolas" w:hAnsi="Consolas" w:cs="Consolas"/>
          <w:color w:val="666666"/>
        </w:rPr>
        <w:t xml:space="preserve">         "dcActiveFrom":"22-May-2017"</w:t>
      </w:r>
    </w:p>
    <w:p w14:paraId="000003B5" w14:textId="77777777" w:rsidR="00C92928" w:rsidRDefault="00E61813">
      <w:pPr>
        <w:rPr>
          <w:rFonts w:ascii="Consolas" w:eastAsia="Consolas" w:hAnsi="Consolas" w:cs="Consolas"/>
          <w:color w:val="666666"/>
        </w:rPr>
      </w:pPr>
      <w:r>
        <w:rPr>
          <w:rFonts w:ascii="Consolas" w:eastAsia="Consolas" w:hAnsi="Consolas" w:cs="Consolas"/>
          <w:color w:val="666666"/>
        </w:rPr>
        <w:t xml:space="preserve">      }</w:t>
      </w:r>
    </w:p>
    <w:p w14:paraId="000003B6" w14:textId="77777777" w:rsidR="00C92928" w:rsidRDefault="00E61813">
      <w:pPr>
        <w:rPr>
          <w:rFonts w:ascii="Consolas" w:eastAsia="Consolas" w:hAnsi="Consolas" w:cs="Consolas"/>
          <w:color w:val="666666"/>
        </w:rPr>
      </w:pPr>
      <w:r>
        <w:rPr>
          <w:rFonts w:ascii="Consolas" w:eastAsia="Consolas" w:hAnsi="Consolas" w:cs="Consolas"/>
          <w:color w:val="666666"/>
        </w:rPr>
        <w:t xml:space="preserve">   ]</w:t>
      </w:r>
    </w:p>
    <w:p w14:paraId="000003B7" w14:textId="77777777" w:rsidR="00C92928" w:rsidRDefault="00E61813">
      <w:pPr>
        <w:rPr>
          <w:rFonts w:ascii="Consolas" w:eastAsia="Consolas" w:hAnsi="Consolas" w:cs="Consolas"/>
          <w:color w:val="666666"/>
        </w:rPr>
      </w:pPr>
      <w:r>
        <w:rPr>
          <w:rFonts w:ascii="Consolas" w:eastAsia="Consolas" w:hAnsi="Consolas" w:cs="Consolas"/>
          <w:color w:val="666666"/>
        </w:rPr>
        <w:t>}</w:t>
      </w:r>
    </w:p>
    <w:p w14:paraId="000003B8" w14:textId="77777777" w:rsidR="00C92928" w:rsidRDefault="00E61813">
      <w:pPr>
        <w:rPr>
          <w:sz w:val="24"/>
          <w:szCs w:val="24"/>
        </w:rPr>
      </w:pPr>
      <w:r>
        <w:rPr>
          <w:sz w:val="24"/>
          <w:szCs w:val="24"/>
        </w:rPr>
        <w:t>For getting the live bank list the following API service has to be invoked:</w:t>
      </w:r>
    </w:p>
    <w:p w14:paraId="000003B9" w14:textId="77777777" w:rsidR="00C92928" w:rsidRDefault="00E61813">
      <w:r>
        <w:t>Production Create:</w:t>
      </w:r>
    </w:p>
    <w:p w14:paraId="000003BA" w14:textId="77777777" w:rsidR="00C92928" w:rsidRDefault="008D5BAE">
      <w:pPr>
        <w:rPr>
          <w:color w:val="0000FF"/>
          <w:u w:val="single"/>
        </w:rPr>
      </w:pPr>
      <w:hyperlink r:id="rId29">
        <w:r w:rsidR="00E61813">
          <w:rPr>
            <w:color w:val="0000FF"/>
            <w:u w:val="single"/>
          </w:rPr>
          <w:t>https://enach.npci.org.in/apiservices/getLiveBankDtls</w:t>
        </w:r>
      </w:hyperlink>
    </w:p>
    <w:p w14:paraId="000003BB" w14:textId="77777777" w:rsidR="00C92928" w:rsidRDefault="00E61813">
      <w:r>
        <w:t>Production Amend,Cancel,Suspend,Revoke and Custom Cancel:</w:t>
      </w:r>
    </w:p>
    <w:p w14:paraId="000003BC" w14:textId="77777777" w:rsidR="00C92928" w:rsidRDefault="008D5BAE">
      <w:pPr>
        <w:rPr>
          <w:color w:val="0000FF"/>
          <w:u w:val="single"/>
        </w:rPr>
      </w:pPr>
      <w:hyperlink r:id="rId30">
        <w:r w:rsidR="00E61813">
          <w:rPr>
            <w:color w:val="0000FF"/>
            <w:u w:val="single"/>
          </w:rPr>
          <w:t>https://enach.npci.org.in/apiservices/getLiveBankDtls</w:t>
        </w:r>
      </w:hyperlink>
      <w:r w:rsidR="00E61813">
        <w:rPr>
          <w:color w:val="0000FF"/>
          <w:u w:val="single"/>
        </w:rPr>
        <w:t>/{mndtType}</w:t>
      </w:r>
    </w:p>
    <w:p w14:paraId="000003BD" w14:textId="77777777" w:rsidR="00C92928" w:rsidRDefault="00E61813">
      <w:pPr>
        <w:rPr>
          <w:color w:val="0000FF"/>
          <w:u w:val="single"/>
        </w:rPr>
      </w:pPr>
      <w:r>
        <w:rPr>
          <w:sz w:val="24"/>
          <w:szCs w:val="24"/>
        </w:rPr>
        <w:t>mndtType values can be AMEND,CANCEL,SUSPEND,CUSTOM_CANCEL.</w:t>
      </w:r>
    </w:p>
    <w:p w14:paraId="000003BE" w14:textId="77777777" w:rsidR="00C92928" w:rsidRDefault="00E61813">
      <w:pPr>
        <w:rPr>
          <w:color w:val="0000FF"/>
          <w:u w:val="single"/>
        </w:rPr>
      </w:pPr>
      <w:r>
        <w:rPr>
          <w:color w:val="0000FF"/>
          <w:u w:val="single"/>
        </w:rPr>
        <w:t xml:space="preserve">eg. </w:t>
      </w:r>
      <w:hyperlink r:id="rId31">
        <w:r>
          <w:rPr>
            <w:color w:val="0000FF"/>
            <w:u w:val="single"/>
          </w:rPr>
          <w:t>https://enach.npci.org.in/apiservices/getLiveBankDtls</w:t>
        </w:r>
      </w:hyperlink>
      <w:r>
        <w:rPr>
          <w:color w:val="0000FF"/>
          <w:u w:val="single"/>
        </w:rPr>
        <w:t>/AMEND</w:t>
      </w:r>
    </w:p>
    <w:p w14:paraId="000003BF" w14:textId="77777777" w:rsidR="00C92928" w:rsidRDefault="00E61813">
      <w:pPr>
        <w:rPr>
          <w:color w:val="0000FF"/>
        </w:rPr>
      </w:pPr>
      <w:r>
        <w:rPr>
          <w:color w:val="0000FF"/>
        </w:rPr>
        <w:t>UAT:</w:t>
      </w:r>
    </w:p>
    <w:p w14:paraId="000003C0" w14:textId="77777777" w:rsidR="00C92928" w:rsidRDefault="008D5BAE">
      <w:pPr>
        <w:rPr>
          <w:color w:val="0000FF"/>
        </w:rPr>
      </w:pPr>
      <w:hyperlink r:id="rId32">
        <w:r w:rsidR="00E61813">
          <w:rPr>
            <w:color w:val="0000FF"/>
            <w:u w:val="single"/>
          </w:rPr>
          <w:t>https://enachuat.npci.org.in:8086/apiservices/getLiveBankDtls</w:t>
        </w:r>
      </w:hyperlink>
    </w:p>
    <w:p w14:paraId="000003C1" w14:textId="77777777" w:rsidR="00C92928" w:rsidRDefault="00E61813">
      <w:r>
        <w:t>UAT Amend,Cancel,Suspend,Revoke and Custom Cancel:</w:t>
      </w:r>
    </w:p>
    <w:p w14:paraId="000003C2" w14:textId="77777777" w:rsidR="00C92928" w:rsidRDefault="008D5BAE">
      <w:pPr>
        <w:rPr>
          <w:color w:val="0000FF"/>
          <w:u w:val="single"/>
        </w:rPr>
      </w:pPr>
      <w:hyperlink r:id="rId33">
        <w:r w:rsidR="00E61813">
          <w:rPr>
            <w:color w:val="0000FF"/>
            <w:u w:val="single"/>
          </w:rPr>
          <w:t>https://enachuat.npci.org.in:8086/apiservices/getLiveBankDtls</w:t>
        </w:r>
      </w:hyperlink>
      <w:r w:rsidR="00E61813">
        <w:rPr>
          <w:color w:val="0000FF"/>
          <w:u w:val="single"/>
        </w:rPr>
        <w:t>/{mndtType}</w:t>
      </w:r>
    </w:p>
    <w:p w14:paraId="000003C3" w14:textId="77777777" w:rsidR="00C92928" w:rsidRDefault="00C92928">
      <w:pPr>
        <w:rPr>
          <w:color w:val="0000FF"/>
        </w:rPr>
      </w:pPr>
    </w:p>
    <w:p w14:paraId="000003C4" w14:textId="77777777" w:rsidR="00C92928" w:rsidRDefault="00E61813">
      <w:pPr>
        <w:pStyle w:val="Heading1"/>
        <w:numPr>
          <w:ilvl w:val="1"/>
          <w:numId w:val="10"/>
        </w:numPr>
      </w:pPr>
      <w:bookmarkStart w:id="43" w:name="_Toc139471465"/>
      <w:r>
        <w:t>API to get Transaction Status for Merchant</w:t>
      </w:r>
      <w:bookmarkEnd w:id="43"/>
    </w:p>
    <w:p w14:paraId="000003C5" w14:textId="77777777" w:rsidR="00C92928" w:rsidRDefault="00E61813">
      <w:r>
        <w:t>For the purpose of getting the transaction status of a particular transaction or group of transactions for Merchant, NPCI ONMAGS would expose a rest service which will accept list of NPCI Transaction Reference Numbers in JSON format. The response of this API will also be in JSON Format. There will be a limitation on the number of items posted per request. Currently the limit is set as 50.</w:t>
      </w:r>
    </w:p>
    <w:p w14:paraId="000003C6" w14:textId="77777777" w:rsidR="00C92928" w:rsidRDefault="00E61813">
      <w:pPr>
        <w:rPr>
          <w:b/>
        </w:rPr>
      </w:pPr>
      <w:r>
        <w:rPr>
          <w:b/>
        </w:rPr>
        <w:t>Sample Input JSON:</w:t>
      </w:r>
    </w:p>
    <w:p w14:paraId="000003C7" w14:textId="77777777" w:rsidR="00C92928" w:rsidRDefault="00E61813">
      <w:pPr>
        <w:rPr>
          <w:b/>
        </w:rPr>
      </w:pPr>
      <w:r>
        <w:rPr>
          <w:rFonts w:ascii="Consolas" w:eastAsia="Consolas" w:hAnsi="Consolas" w:cs="Consolas"/>
          <w:color w:val="666666"/>
        </w:rPr>
        <w:t>{  </w:t>
      </w:r>
      <w:r>
        <w:rPr>
          <w:rFonts w:ascii="Consolas" w:eastAsia="Consolas" w:hAnsi="Consolas" w:cs="Consolas"/>
          <w:color w:val="555555"/>
        </w:rPr>
        <w:br/>
        <w:t>   </w:t>
      </w:r>
      <w:r>
        <w:rPr>
          <w:rFonts w:ascii="Consolas" w:eastAsia="Consolas" w:hAnsi="Consolas" w:cs="Consolas"/>
          <w:b/>
          <w:color w:val="333333"/>
        </w:rPr>
        <w:t>" mandateReqIDList "</w:t>
      </w:r>
      <w:r>
        <w:rPr>
          <w:rFonts w:ascii="Consolas" w:eastAsia="Consolas" w:hAnsi="Consolas" w:cs="Consolas"/>
          <w:color w:val="666666"/>
        </w:rPr>
        <w:t>:[  </w:t>
      </w:r>
      <w:r>
        <w:rPr>
          <w:rFonts w:ascii="Consolas" w:eastAsia="Consolas" w:hAnsi="Consolas" w:cs="Consolas"/>
          <w:color w:val="555555"/>
        </w:rPr>
        <w:br/>
        <w:t>      </w:t>
      </w:r>
      <w:r>
        <w:rPr>
          <w:rFonts w:ascii="Consolas" w:eastAsia="Consolas" w:hAnsi="Consolas" w:cs="Consolas"/>
          <w:color w:val="666666"/>
        </w:rPr>
        <w:t>{  </w:t>
      </w:r>
      <w:r>
        <w:rPr>
          <w:rFonts w:ascii="Consolas" w:eastAsia="Consolas" w:hAnsi="Consolas" w:cs="Consolas"/>
          <w:color w:val="555555"/>
        </w:rPr>
        <w:br/>
        <w:t>         </w:t>
      </w:r>
      <w:r>
        <w:rPr>
          <w:rFonts w:ascii="Consolas" w:eastAsia="Consolas" w:hAnsi="Consolas" w:cs="Consolas"/>
          <w:b/>
          <w:color w:val="333333"/>
        </w:rPr>
        <w:t>"MerchantID"</w:t>
      </w:r>
      <w:r>
        <w:rPr>
          <w:rFonts w:ascii="Consolas" w:eastAsia="Consolas" w:hAnsi="Consolas" w:cs="Consolas"/>
          <w:color w:val="666666"/>
        </w:rPr>
        <w:t>:</w:t>
      </w:r>
      <w:r>
        <w:rPr>
          <w:rFonts w:ascii="Consolas" w:eastAsia="Consolas" w:hAnsi="Consolas" w:cs="Consolas"/>
          <w:color w:val="555555"/>
        </w:rPr>
        <w:t>"ABC22333"</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"MndtReqId"</w:t>
      </w:r>
      <w:r>
        <w:rPr>
          <w:rFonts w:ascii="Consolas" w:eastAsia="Consolas" w:hAnsi="Consolas" w:cs="Consolas"/>
          <w:color w:val="666666"/>
        </w:rPr>
        <w:t>:</w:t>
      </w:r>
      <w:r>
        <w:rPr>
          <w:rFonts w:ascii="Consolas" w:eastAsia="Consolas" w:hAnsi="Consolas" w:cs="Consolas"/>
          <w:color w:val="555555"/>
        </w:rPr>
        <w:t>"000f0f29dc27f00000101b09c52b8e50037"</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"ReqInitDate"</w:t>
      </w:r>
      <w:r>
        <w:rPr>
          <w:rFonts w:ascii="Consolas" w:eastAsia="Consolas" w:hAnsi="Consolas" w:cs="Consolas"/>
          <w:color w:val="666666"/>
        </w:rPr>
        <w:t>:</w:t>
      </w:r>
      <w:r>
        <w:rPr>
          <w:rFonts w:ascii="Consolas" w:eastAsia="Consolas" w:hAnsi="Consolas" w:cs="Consolas"/>
          <w:color w:val="555555"/>
        </w:rPr>
        <w:t>" 017-02-09"</w:t>
      </w:r>
      <w:r>
        <w:rPr>
          <w:rFonts w:ascii="Consolas" w:eastAsia="Consolas" w:hAnsi="Consolas" w:cs="Consolas"/>
          <w:color w:val="555555"/>
        </w:rPr>
        <w:br/>
        <w:t>      </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color w:val="666666"/>
        </w:rPr>
        <w:t>{  </w:t>
      </w:r>
      <w:r>
        <w:rPr>
          <w:rFonts w:ascii="Consolas" w:eastAsia="Consolas" w:hAnsi="Consolas" w:cs="Consolas"/>
          <w:color w:val="555555"/>
        </w:rPr>
        <w:br/>
        <w:t>         </w:t>
      </w:r>
      <w:r>
        <w:rPr>
          <w:rFonts w:ascii="Consolas" w:eastAsia="Consolas" w:hAnsi="Consolas" w:cs="Consolas"/>
          <w:b/>
          <w:color w:val="333333"/>
        </w:rPr>
        <w:t>"MerchantID"</w:t>
      </w:r>
      <w:r>
        <w:rPr>
          <w:rFonts w:ascii="Consolas" w:eastAsia="Consolas" w:hAnsi="Consolas" w:cs="Consolas"/>
          <w:color w:val="666666"/>
        </w:rPr>
        <w:t>:</w:t>
      </w:r>
      <w:r>
        <w:rPr>
          <w:rFonts w:ascii="Consolas" w:eastAsia="Consolas" w:hAnsi="Consolas" w:cs="Consolas"/>
          <w:color w:val="555555"/>
        </w:rPr>
        <w:t>"ABC22333"</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"MndtReqId"</w:t>
      </w:r>
      <w:r>
        <w:rPr>
          <w:rFonts w:ascii="Consolas" w:eastAsia="Consolas" w:hAnsi="Consolas" w:cs="Consolas"/>
          <w:color w:val="666666"/>
        </w:rPr>
        <w:t>:</w:t>
      </w:r>
      <w:r>
        <w:rPr>
          <w:rFonts w:ascii="Consolas" w:eastAsia="Consolas" w:hAnsi="Consolas" w:cs="Consolas"/>
          <w:color w:val="555555"/>
        </w:rPr>
        <w:t>"000f0f29dc27f00000101b09c52b8e50037"</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"ReqInitDate"</w:t>
      </w:r>
      <w:r>
        <w:rPr>
          <w:rFonts w:ascii="Consolas" w:eastAsia="Consolas" w:hAnsi="Consolas" w:cs="Consolas"/>
          <w:color w:val="666666"/>
        </w:rPr>
        <w:t>:</w:t>
      </w:r>
      <w:r>
        <w:rPr>
          <w:rFonts w:ascii="Consolas" w:eastAsia="Consolas" w:hAnsi="Consolas" w:cs="Consolas"/>
          <w:color w:val="555555"/>
        </w:rPr>
        <w:t>" 2017-02-09"</w:t>
      </w:r>
      <w:r>
        <w:rPr>
          <w:rFonts w:ascii="Consolas" w:eastAsia="Consolas" w:hAnsi="Consolas" w:cs="Consolas"/>
          <w:color w:val="555555"/>
        </w:rPr>
        <w:br/>
        <w:t>      </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color w:val="666666"/>
        </w:rPr>
        <w:t>]</w:t>
      </w:r>
      <w:r>
        <w:rPr>
          <w:rFonts w:ascii="Consolas" w:eastAsia="Consolas" w:hAnsi="Consolas" w:cs="Consolas"/>
          <w:color w:val="555555"/>
        </w:rPr>
        <w:br/>
      </w:r>
      <w:r>
        <w:rPr>
          <w:rFonts w:ascii="Consolas" w:eastAsia="Consolas" w:hAnsi="Consolas" w:cs="Consolas"/>
          <w:color w:val="666666"/>
        </w:rPr>
        <w:t>}</w:t>
      </w:r>
    </w:p>
    <w:p w14:paraId="000003C8" w14:textId="77777777" w:rsidR="00C92928" w:rsidRDefault="00E61813">
      <w:pPr>
        <w:rPr>
          <w:b/>
          <w:color w:val="7B7B7B"/>
          <w:sz w:val="24"/>
          <w:szCs w:val="24"/>
        </w:rPr>
      </w:pPr>
      <w:r>
        <w:rPr>
          <w:b/>
          <w:color w:val="7B7B7B"/>
          <w:sz w:val="24"/>
          <w:szCs w:val="24"/>
        </w:rPr>
        <w:t>Note:</w:t>
      </w:r>
    </w:p>
    <w:p w14:paraId="000003C9" w14:textId="77777777" w:rsidR="00C92928" w:rsidRDefault="00E61813">
      <w:pPr>
        <w:numPr>
          <w:ilvl w:val="0"/>
          <w:numId w:val="17"/>
        </w:numPr>
        <w:rPr>
          <w:color w:val="7B7B7B"/>
          <w:sz w:val="24"/>
          <w:szCs w:val="24"/>
        </w:rPr>
      </w:pPr>
      <w:r>
        <w:rPr>
          <w:color w:val="7B7B7B"/>
          <w:sz w:val="24"/>
          <w:szCs w:val="24"/>
        </w:rPr>
        <w:t>MerchantID - Should match the &lt;ID&gt; tag present in &lt;</w:t>
      </w:r>
      <w:r>
        <w:t>R</w:t>
      </w:r>
      <w:r>
        <w:rPr>
          <w:color w:val="7B7B7B"/>
          <w:sz w:val="24"/>
          <w:szCs w:val="24"/>
        </w:rPr>
        <w:t>eqInitPty&gt; node of the Request XML from Merchant</w:t>
      </w:r>
    </w:p>
    <w:p w14:paraId="000003CA" w14:textId="77777777" w:rsidR="00C92928" w:rsidRDefault="00E61813">
      <w:pPr>
        <w:numPr>
          <w:ilvl w:val="0"/>
          <w:numId w:val="13"/>
        </w:numPr>
        <w:rPr>
          <w:color w:val="7B7B7B"/>
          <w:sz w:val="24"/>
          <w:szCs w:val="24"/>
        </w:rPr>
      </w:pPr>
      <w:r>
        <w:rPr>
          <w:color w:val="7B7B7B"/>
          <w:sz w:val="24"/>
          <w:szCs w:val="24"/>
        </w:rPr>
        <w:t>MndtReqId – This should match the value present in the tag &lt;MndtReqId&gt;</w:t>
      </w:r>
    </w:p>
    <w:p w14:paraId="000003CB" w14:textId="77777777" w:rsidR="00C92928" w:rsidRDefault="00E61813">
      <w:pPr>
        <w:numPr>
          <w:ilvl w:val="0"/>
          <w:numId w:val="13"/>
        </w:numPr>
        <w:rPr>
          <w:color w:val="7B7B7B"/>
          <w:sz w:val="24"/>
          <w:szCs w:val="24"/>
        </w:rPr>
      </w:pPr>
      <w:r>
        <w:rPr>
          <w:color w:val="7B7B7B"/>
          <w:sz w:val="24"/>
          <w:szCs w:val="24"/>
        </w:rPr>
        <w:t xml:space="preserve">ReqInitDate – Date format would be in “yyyy-mm-dd format”. This date should correspond to the date present in the tag “CreDtTm” of the Request XML. </w:t>
      </w:r>
    </w:p>
    <w:p w14:paraId="000003CC" w14:textId="77777777" w:rsidR="00C92928" w:rsidRDefault="00E61813">
      <w:pPr>
        <w:rPr>
          <w:b/>
        </w:rPr>
      </w:pPr>
      <w:r>
        <w:rPr>
          <w:b/>
        </w:rPr>
        <w:t>Sample Output JSON:</w:t>
      </w:r>
    </w:p>
    <w:p w14:paraId="000003CD" w14:textId="77777777" w:rsidR="00C92928" w:rsidRDefault="00E61813">
      <w:pPr>
        <w:shd w:val="clear" w:color="auto" w:fill="FFFFFF"/>
        <w:spacing w:before="0" w:after="0" w:line="240" w:lineRule="auto"/>
        <w:rPr>
          <w:rFonts w:ascii="Consolas" w:eastAsia="Consolas" w:hAnsi="Consolas" w:cs="Consolas"/>
          <w:color w:val="666666"/>
        </w:rPr>
      </w:pPr>
      <w:r>
        <w:rPr>
          <w:rFonts w:ascii="Consolas" w:eastAsia="Consolas" w:hAnsi="Consolas" w:cs="Consolas"/>
          <w:color w:val="666666"/>
        </w:rPr>
        <w:t>{ </w:t>
      </w:r>
      <w:r>
        <w:rPr>
          <w:rFonts w:ascii="Consolas" w:eastAsia="Consolas" w:hAnsi="Consolas" w:cs="Consolas"/>
          <w:color w:val="555555"/>
        </w:rPr>
        <w:br/>
        <w:t>   </w:t>
      </w:r>
      <w:r>
        <w:rPr>
          <w:rFonts w:ascii="Consolas" w:eastAsia="Consolas" w:hAnsi="Consolas" w:cs="Consolas"/>
          <w:b/>
          <w:color w:val="333333"/>
        </w:rPr>
        <w:t>"tranStatus "</w:t>
      </w:r>
      <w:r>
        <w:rPr>
          <w:rFonts w:ascii="Consolas" w:eastAsia="Consolas" w:hAnsi="Consolas" w:cs="Consolas"/>
          <w:color w:val="666666"/>
        </w:rPr>
        <w:t>:[ </w:t>
      </w:r>
      <w:r>
        <w:rPr>
          <w:rFonts w:ascii="Consolas" w:eastAsia="Consolas" w:hAnsi="Consolas" w:cs="Consolas"/>
          <w:color w:val="555555"/>
        </w:rPr>
        <w:br/>
        <w:t>      </w:t>
      </w:r>
      <w:r>
        <w:rPr>
          <w:rFonts w:ascii="Consolas" w:eastAsia="Consolas" w:hAnsi="Consolas" w:cs="Consolas"/>
          <w:color w:val="666666"/>
        </w:rPr>
        <w:t>{ </w:t>
      </w:r>
      <w:r>
        <w:rPr>
          <w:rFonts w:ascii="Consolas" w:eastAsia="Consolas" w:hAnsi="Consolas" w:cs="Consolas"/>
          <w:color w:val="555555"/>
        </w:rPr>
        <w:br/>
        <w:t>         </w:t>
      </w:r>
      <w:r>
        <w:rPr>
          <w:rFonts w:ascii="Consolas" w:eastAsia="Consolas" w:hAnsi="Consolas" w:cs="Consolas"/>
          <w:b/>
          <w:color w:val="333333"/>
        </w:rPr>
        <w:t>"MerchantID"</w:t>
      </w:r>
      <w:r>
        <w:rPr>
          <w:rFonts w:ascii="Consolas" w:eastAsia="Consolas" w:hAnsi="Consolas" w:cs="Consolas"/>
          <w:color w:val="666666"/>
        </w:rPr>
        <w:t>:</w:t>
      </w:r>
      <w:r>
        <w:rPr>
          <w:rFonts w:ascii="Consolas" w:eastAsia="Consolas" w:hAnsi="Consolas" w:cs="Consolas"/>
          <w:color w:val="555555"/>
        </w:rPr>
        <w:t>"ABC22333"</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"MndtReqId"</w:t>
      </w:r>
      <w:r>
        <w:rPr>
          <w:rFonts w:ascii="Consolas" w:eastAsia="Consolas" w:hAnsi="Consolas" w:cs="Consolas"/>
          <w:color w:val="666666"/>
        </w:rPr>
        <w:t>:</w:t>
      </w:r>
      <w:r>
        <w:rPr>
          <w:rFonts w:ascii="Consolas" w:eastAsia="Consolas" w:hAnsi="Consolas" w:cs="Consolas"/>
          <w:color w:val="555555"/>
        </w:rPr>
        <w:t>"000f0f29dc27f00000101b09c52b8e50037"</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"ReqInitDate"</w:t>
      </w:r>
      <w:r>
        <w:rPr>
          <w:rFonts w:ascii="Consolas" w:eastAsia="Consolas" w:hAnsi="Consolas" w:cs="Consolas"/>
          <w:color w:val="666666"/>
        </w:rPr>
        <w:t>:</w:t>
      </w:r>
      <w:r>
        <w:rPr>
          <w:rFonts w:ascii="Consolas" w:eastAsia="Consolas" w:hAnsi="Consolas" w:cs="Consolas"/>
          <w:color w:val="555555"/>
        </w:rPr>
        <w:t>" 017-02-09"</w:t>
      </w:r>
      <w:r>
        <w:rPr>
          <w:rFonts w:ascii="Consolas" w:eastAsia="Consolas" w:hAnsi="Consolas" w:cs="Consolas"/>
          <w:color w:val="666666"/>
        </w:rPr>
        <w:t>,</w:t>
      </w:r>
      <w:r>
        <w:rPr>
          <w:rFonts w:ascii="Consolas" w:eastAsia="Consolas" w:hAnsi="Consolas" w:cs="Consolas"/>
          <w:color w:val="555555"/>
        </w:rPr>
        <w:br/>
      </w:r>
      <w:r>
        <w:rPr>
          <w:rFonts w:ascii="Consolas" w:eastAsia="Consolas" w:hAnsi="Consolas" w:cs="Consolas"/>
          <w:color w:val="555555"/>
        </w:rPr>
        <w:lastRenderedPageBreak/>
        <w:t>         </w:t>
      </w:r>
      <w:r>
        <w:rPr>
          <w:rFonts w:ascii="Consolas" w:eastAsia="Consolas" w:hAnsi="Consolas" w:cs="Consolas"/>
          <w:b/>
          <w:color w:val="333333"/>
        </w:rPr>
        <w:t>"NpciRefMsgID"</w:t>
      </w:r>
      <w:r>
        <w:rPr>
          <w:rFonts w:ascii="Consolas" w:eastAsia="Consolas" w:hAnsi="Consolas" w:cs="Consolas"/>
          <w:color w:val="666666"/>
        </w:rPr>
        <w:t>:</w:t>
      </w:r>
      <w:r>
        <w:rPr>
          <w:rFonts w:ascii="Consolas" w:eastAsia="Consolas" w:hAnsi="Consolas" w:cs="Consolas"/>
          <w:color w:val="555555"/>
        </w:rPr>
        <w:t>"000f0f29dc27f00000101b09c5227457f17"</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"MndtId"</w:t>
      </w:r>
      <w:r>
        <w:rPr>
          <w:rFonts w:ascii="Consolas" w:eastAsia="Consolas" w:hAnsi="Consolas" w:cs="Consolas"/>
          <w:color w:val="666666"/>
        </w:rPr>
        <w:t>:</w:t>
      </w:r>
      <w:r>
        <w:rPr>
          <w:rFonts w:ascii="Consolas" w:eastAsia="Consolas" w:hAnsi="Consolas" w:cs="Consolas"/>
          <w:color w:val="555555"/>
        </w:rPr>
        <w:t>"xxxxxxxxxxxxxxxxxxxx"</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"Accptd"</w:t>
      </w:r>
      <w:r>
        <w:rPr>
          <w:rFonts w:ascii="Consolas" w:eastAsia="Consolas" w:hAnsi="Consolas" w:cs="Consolas"/>
          <w:color w:val="666666"/>
        </w:rPr>
        <w:t>:</w:t>
      </w:r>
      <w:r>
        <w:rPr>
          <w:rFonts w:ascii="Consolas" w:eastAsia="Consolas" w:hAnsi="Consolas" w:cs="Consolas"/>
          <w:color w:val="555555"/>
        </w:rPr>
        <w:t>"false"</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"AccptRefNo"</w:t>
      </w:r>
      <w:r>
        <w:rPr>
          <w:rFonts w:ascii="Consolas" w:eastAsia="Consolas" w:hAnsi="Consolas" w:cs="Consolas"/>
          <w:color w:val="666666"/>
        </w:rPr>
        <w:t>:</w:t>
      </w:r>
      <w:r>
        <w:rPr>
          <w:rFonts w:ascii="Consolas" w:eastAsia="Consolas" w:hAnsi="Consolas" w:cs="Consolas"/>
          <w:color w:val="555555"/>
        </w:rPr>
        <w:t>"tranid3432kkkeke"</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"ReasonCode"</w:t>
      </w:r>
      <w:r>
        <w:rPr>
          <w:rFonts w:ascii="Consolas" w:eastAsia="Consolas" w:hAnsi="Consolas" w:cs="Consolas"/>
          <w:color w:val="666666"/>
        </w:rPr>
        <w:t>:</w:t>
      </w:r>
      <w:r>
        <w:rPr>
          <w:rFonts w:ascii="Consolas" w:eastAsia="Consolas" w:hAnsi="Consolas" w:cs="Consolas"/>
          <w:color w:val="555555"/>
        </w:rPr>
        <w:t>"343"</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"ReasonDesc"</w:t>
      </w:r>
      <w:r>
        <w:rPr>
          <w:rFonts w:ascii="Consolas" w:eastAsia="Consolas" w:hAnsi="Consolas" w:cs="Consolas"/>
          <w:color w:val="666666"/>
        </w:rPr>
        <w:t>:</w:t>
      </w:r>
      <w:r>
        <w:rPr>
          <w:rFonts w:ascii="Consolas" w:eastAsia="Consolas" w:hAnsi="Consolas" w:cs="Consolas"/>
          <w:color w:val="555555"/>
        </w:rPr>
        <w:t>"Stale Account"</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"RejectBy"</w:t>
      </w:r>
      <w:r>
        <w:rPr>
          <w:rFonts w:ascii="Consolas" w:eastAsia="Consolas" w:hAnsi="Consolas" w:cs="Consolas"/>
          <w:color w:val="666666"/>
        </w:rPr>
        <w:t>:</w:t>
      </w:r>
      <w:r>
        <w:rPr>
          <w:rFonts w:ascii="Consolas" w:eastAsia="Consolas" w:hAnsi="Consolas" w:cs="Consolas"/>
          <w:color w:val="555555"/>
        </w:rPr>
        <w:t>"Bank"</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"ErrorCode"</w:t>
      </w:r>
      <w:r>
        <w:rPr>
          <w:rFonts w:ascii="Consolas" w:eastAsia="Consolas" w:hAnsi="Consolas" w:cs="Consolas"/>
          <w:color w:val="666666"/>
        </w:rPr>
        <w:t>:</w:t>
      </w:r>
      <w:r>
        <w:rPr>
          <w:rFonts w:ascii="Consolas" w:eastAsia="Consolas" w:hAnsi="Consolas" w:cs="Consolas"/>
          <w:color w:val="555555"/>
        </w:rPr>
        <w:t>"000"</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"ErrorDesc"</w:t>
      </w:r>
      <w:r>
        <w:rPr>
          <w:rFonts w:ascii="Consolas" w:eastAsia="Consolas" w:hAnsi="Consolas" w:cs="Consolas"/>
          <w:color w:val="666666"/>
        </w:rPr>
        <w:t>:</w:t>
      </w:r>
      <w:r>
        <w:rPr>
          <w:rFonts w:ascii="Consolas" w:eastAsia="Consolas" w:hAnsi="Consolas" w:cs="Consolas"/>
          <w:color w:val="555555"/>
        </w:rPr>
        <w:t>"NA"</w:t>
      </w:r>
      <w:r>
        <w:rPr>
          <w:rFonts w:ascii="Consolas" w:eastAsia="Consolas" w:hAnsi="Consolas" w:cs="Consolas"/>
          <w:color w:val="555555"/>
        </w:rPr>
        <w:br/>
        <w:t>      </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color w:val="666666"/>
        </w:rPr>
        <w:t>{ </w:t>
      </w:r>
      <w:r>
        <w:rPr>
          <w:rFonts w:ascii="Consolas" w:eastAsia="Consolas" w:hAnsi="Consolas" w:cs="Consolas"/>
          <w:color w:val="555555"/>
        </w:rPr>
        <w:br/>
        <w:t>         </w:t>
      </w:r>
      <w:r>
        <w:rPr>
          <w:rFonts w:ascii="Consolas" w:eastAsia="Consolas" w:hAnsi="Consolas" w:cs="Consolas"/>
          <w:b/>
          <w:color w:val="333333"/>
        </w:rPr>
        <w:t>"MerchantID"</w:t>
      </w:r>
      <w:r>
        <w:rPr>
          <w:rFonts w:ascii="Consolas" w:eastAsia="Consolas" w:hAnsi="Consolas" w:cs="Consolas"/>
          <w:color w:val="666666"/>
        </w:rPr>
        <w:t>:</w:t>
      </w:r>
      <w:r>
        <w:rPr>
          <w:rFonts w:ascii="Consolas" w:eastAsia="Consolas" w:hAnsi="Consolas" w:cs="Consolas"/>
          <w:color w:val="555555"/>
        </w:rPr>
        <w:t>"ABC22333"</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"MndtReqId"</w:t>
      </w:r>
      <w:r>
        <w:rPr>
          <w:rFonts w:ascii="Consolas" w:eastAsia="Consolas" w:hAnsi="Consolas" w:cs="Consolas"/>
          <w:color w:val="666666"/>
        </w:rPr>
        <w:t>:</w:t>
      </w:r>
      <w:r>
        <w:rPr>
          <w:rFonts w:ascii="Consolas" w:eastAsia="Consolas" w:hAnsi="Consolas" w:cs="Consolas"/>
          <w:color w:val="555555"/>
        </w:rPr>
        <w:t>"000f0f29dc27f00000101b09c52b8e50037"</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"ReqInitDate"</w:t>
      </w:r>
      <w:r>
        <w:rPr>
          <w:rFonts w:ascii="Consolas" w:eastAsia="Consolas" w:hAnsi="Consolas" w:cs="Consolas"/>
          <w:color w:val="666666"/>
        </w:rPr>
        <w:t>:</w:t>
      </w:r>
      <w:r>
        <w:rPr>
          <w:rFonts w:ascii="Consolas" w:eastAsia="Consolas" w:hAnsi="Consolas" w:cs="Consolas"/>
          <w:color w:val="555555"/>
        </w:rPr>
        <w:t>" 2017-02-09"</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"NpciRefMsgID"</w:t>
      </w:r>
      <w:r>
        <w:rPr>
          <w:rFonts w:ascii="Consolas" w:eastAsia="Consolas" w:hAnsi="Consolas" w:cs="Consolas"/>
          <w:color w:val="666666"/>
        </w:rPr>
        <w:t>:</w:t>
      </w:r>
      <w:r>
        <w:rPr>
          <w:rFonts w:ascii="Consolas" w:eastAsia="Consolas" w:hAnsi="Consolas" w:cs="Consolas"/>
          <w:color w:val="555555"/>
        </w:rPr>
        <w:t>"NULL"</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"MndtId"</w:t>
      </w:r>
      <w:r>
        <w:rPr>
          <w:rFonts w:ascii="Consolas" w:eastAsia="Consolas" w:hAnsi="Consolas" w:cs="Consolas"/>
          <w:color w:val="666666"/>
        </w:rPr>
        <w:t>:</w:t>
      </w:r>
      <w:r>
        <w:rPr>
          <w:rFonts w:ascii="Consolas" w:eastAsia="Consolas" w:hAnsi="Consolas" w:cs="Consolas"/>
          <w:color w:val="555555"/>
        </w:rPr>
        <w:t>"NULL"</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"Accptd"</w:t>
      </w:r>
      <w:r>
        <w:rPr>
          <w:rFonts w:ascii="Consolas" w:eastAsia="Consolas" w:hAnsi="Consolas" w:cs="Consolas"/>
          <w:color w:val="666666"/>
        </w:rPr>
        <w:t>:</w:t>
      </w:r>
      <w:r>
        <w:rPr>
          <w:rFonts w:ascii="Consolas" w:eastAsia="Consolas" w:hAnsi="Consolas" w:cs="Consolas"/>
          <w:color w:val="555555"/>
        </w:rPr>
        <w:t>"NULL"</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"AccptRefNo"</w:t>
      </w:r>
      <w:r>
        <w:rPr>
          <w:rFonts w:ascii="Consolas" w:eastAsia="Consolas" w:hAnsi="Consolas" w:cs="Consolas"/>
          <w:color w:val="666666"/>
        </w:rPr>
        <w:t>:</w:t>
      </w:r>
      <w:r>
        <w:rPr>
          <w:rFonts w:ascii="Consolas" w:eastAsia="Consolas" w:hAnsi="Consolas" w:cs="Consolas"/>
          <w:color w:val="555555"/>
        </w:rPr>
        <w:t>"NULL"</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"ReasonCode"</w:t>
      </w:r>
      <w:r>
        <w:rPr>
          <w:rFonts w:ascii="Consolas" w:eastAsia="Consolas" w:hAnsi="Consolas" w:cs="Consolas"/>
          <w:color w:val="666666"/>
        </w:rPr>
        <w:t>:</w:t>
      </w:r>
      <w:r>
        <w:rPr>
          <w:rFonts w:ascii="Consolas" w:eastAsia="Consolas" w:hAnsi="Consolas" w:cs="Consolas"/>
          <w:color w:val="555555"/>
        </w:rPr>
        <w:t>"NULL"</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"ReasonDesc"</w:t>
      </w:r>
      <w:r>
        <w:rPr>
          <w:rFonts w:ascii="Consolas" w:eastAsia="Consolas" w:hAnsi="Consolas" w:cs="Consolas"/>
          <w:color w:val="666666"/>
        </w:rPr>
        <w:t>:</w:t>
      </w:r>
      <w:r>
        <w:rPr>
          <w:rFonts w:ascii="Consolas" w:eastAsia="Consolas" w:hAnsi="Consolas" w:cs="Consolas"/>
          <w:color w:val="555555"/>
        </w:rPr>
        <w:t>"NULL"</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"RejectBy"</w:t>
      </w:r>
      <w:r>
        <w:rPr>
          <w:rFonts w:ascii="Consolas" w:eastAsia="Consolas" w:hAnsi="Consolas" w:cs="Consolas"/>
          <w:color w:val="666666"/>
        </w:rPr>
        <w:t>:</w:t>
      </w:r>
      <w:r>
        <w:rPr>
          <w:rFonts w:ascii="Consolas" w:eastAsia="Consolas" w:hAnsi="Consolas" w:cs="Consolas"/>
          <w:color w:val="555555"/>
        </w:rPr>
        <w:t>"NULL"</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"ErrorCode"</w:t>
      </w:r>
      <w:r>
        <w:rPr>
          <w:rFonts w:ascii="Consolas" w:eastAsia="Consolas" w:hAnsi="Consolas" w:cs="Consolas"/>
          <w:color w:val="666666"/>
        </w:rPr>
        <w:t>:</w:t>
      </w:r>
      <w:r>
        <w:rPr>
          <w:rFonts w:ascii="Consolas" w:eastAsia="Consolas" w:hAnsi="Consolas" w:cs="Consolas"/>
          <w:color w:val="555555"/>
        </w:rPr>
        <w:t>"453"</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"ErrorDesc"</w:t>
      </w:r>
      <w:r>
        <w:rPr>
          <w:rFonts w:ascii="Consolas" w:eastAsia="Consolas" w:hAnsi="Consolas" w:cs="Consolas"/>
          <w:color w:val="666666"/>
        </w:rPr>
        <w:t>:</w:t>
      </w:r>
      <w:r>
        <w:rPr>
          <w:rFonts w:ascii="Consolas" w:eastAsia="Consolas" w:hAnsi="Consolas" w:cs="Consolas"/>
          <w:color w:val="555555"/>
        </w:rPr>
        <w:t>"No Details available for the requested parameters. Please check the values provided"</w:t>
      </w:r>
      <w:r>
        <w:rPr>
          <w:rFonts w:ascii="Consolas" w:eastAsia="Consolas" w:hAnsi="Consolas" w:cs="Consolas"/>
          <w:color w:val="555555"/>
        </w:rPr>
        <w:br/>
        <w:t>      </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color w:val="666666"/>
        </w:rPr>
        <w:t>]</w:t>
      </w:r>
      <w:r>
        <w:rPr>
          <w:rFonts w:ascii="Consolas" w:eastAsia="Consolas" w:hAnsi="Consolas" w:cs="Consolas"/>
          <w:color w:val="555555"/>
        </w:rPr>
        <w:br/>
      </w:r>
      <w:r>
        <w:rPr>
          <w:rFonts w:ascii="Consolas" w:eastAsia="Consolas" w:hAnsi="Consolas" w:cs="Consolas"/>
          <w:color w:val="666666"/>
        </w:rPr>
        <w:t>}</w:t>
      </w:r>
    </w:p>
    <w:p w14:paraId="000003CE" w14:textId="77777777" w:rsidR="00C92928" w:rsidRDefault="00C92928">
      <w:pPr>
        <w:shd w:val="clear" w:color="auto" w:fill="FFFFFF"/>
        <w:spacing w:before="0" w:after="0" w:line="240" w:lineRule="auto"/>
        <w:rPr>
          <w:rFonts w:ascii="Consolas" w:eastAsia="Consolas" w:hAnsi="Consolas" w:cs="Consolas"/>
          <w:color w:val="666666"/>
        </w:rPr>
      </w:pPr>
    </w:p>
    <w:p w14:paraId="000003CF" w14:textId="77777777" w:rsidR="00C92928" w:rsidRDefault="00E61813">
      <w:pPr>
        <w:shd w:val="clear" w:color="auto" w:fill="FFFFFF"/>
        <w:spacing w:before="0" w:after="0" w:line="240" w:lineRule="auto"/>
      </w:pPr>
      <w:r>
        <w:t xml:space="preserve">In case the details provided in the request are invalid then ErrorCde &amp; ErrorDesc will have the corresponding error code &amp; description. For the valid request ErrorCode would be “000” and “ErrorDesc” would be “NA”. </w:t>
      </w:r>
    </w:p>
    <w:p w14:paraId="000003D0" w14:textId="77777777" w:rsidR="00C92928" w:rsidRDefault="00E61813">
      <w:r>
        <w:t xml:space="preserve">API URL would be of the below format:- </w:t>
      </w:r>
    </w:p>
    <w:p w14:paraId="000003D1" w14:textId="77777777" w:rsidR="00C92928" w:rsidRDefault="008D5BAE">
      <w:pPr>
        <w:rPr>
          <w:color w:val="0000FF"/>
          <w:sz w:val="24"/>
          <w:szCs w:val="24"/>
          <w:u w:val="single"/>
        </w:rPr>
      </w:pPr>
      <w:hyperlink r:id="rId34">
        <w:r w:rsidR="00E61813">
          <w:rPr>
            <w:color w:val="0000FF"/>
            <w:sz w:val="24"/>
            <w:szCs w:val="24"/>
            <w:u w:val="single"/>
          </w:rPr>
          <w:t>https://enach.npci.org.in/apiservices/getTransStatusForMerchant</w:t>
        </w:r>
      </w:hyperlink>
    </w:p>
    <w:p w14:paraId="000003D2" w14:textId="77777777" w:rsidR="00C92928" w:rsidRDefault="00E61813">
      <w:pPr>
        <w:rPr>
          <w:color w:val="0000FF"/>
          <w:sz w:val="24"/>
          <w:szCs w:val="24"/>
          <w:u w:val="single"/>
        </w:rPr>
      </w:pPr>
      <w:r>
        <w:rPr>
          <w:color w:val="0000FF"/>
          <w:sz w:val="24"/>
          <w:szCs w:val="24"/>
          <w:u w:val="single"/>
        </w:rPr>
        <w:t>UAT:</w:t>
      </w:r>
    </w:p>
    <w:p w14:paraId="000003D3" w14:textId="77777777" w:rsidR="00C92928" w:rsidRDefault="008D5BAE">
      <w:hyperlink r:id="rId35">
        <w:r w:rsidR="00E61813">
          <w:rPr>
            <w:color w:val="0000FF"/>
            <w:u w:val="single"/>
          </w:rPr>
          <w:t>https://enachuat.npci.org.in:8086/apiservices/getTransStatusForMerchant</w:t>
        </w:r>
      </w:hyperlink>
    </w:p>
    <w:p w14:paraId="000003D4" w14:textId="77777777" w:rsidR="00C92928" w:rsidRDefault="00E61813">
      <w:pPr>
        <w:pStyle w:val="Heading1"/>
        <w:numPr>
          <w:ilvl w:val="1"/>
          <w:numId w:val="10"/>
        </w:numPr>
      </w:pPr>
      <w:bookmarkStart w:id="44" w:name="_Toc139471466"/>
      <w:r>
        <w:t>API to Get Response posted to Merchant</w:t>
      </w:r>
      <w:bookmarkEnd w:id="44"/>
    </w:p>
    <w:p w14:paraId="000003D5" w14:textId="77777777" w:rsidR="00C92928" w:rsidRDefault="00E61813">
      <w:r>
        <w:t xml:space="preserve">This API is provided to get the response posted to Merchant against the NPCI Reference ID. The API accepts a single NPCI Reference ID / Mandate Request ID and provides the response posted to the merchant. The XML in the response would be either of Response XML or Error XML. There will be a limitation on the number of items posted per request. Currently the limit is set as 10. </w:t>
      </w:r>
    </w:p>
    <w:p w14:paraId="000003D6" w14:textId="77777777" w:rsidR="00C92928" w:rsidRDefault="00E61813">
      <w:r>
        <w:lastRenderedPageBreak/>
        <w:t>Note: -</w:t>
      </w:r>
    </w:p>
    <w:p w14:paraId="000003D7" w14:textId="77777777" w:rsidR="00C92928" w:rsidRDefault="00E61813">
      <w:r>
        <w:t xml:space="preserve">This service will be used by the Merchant. </w:t>
      </w:r>
    </w:p>
    <w:p w14:paraId="000003D8" w14:textId="77777777" w:rsidR="00C92928" w:rsidRDefault="00E61813">
      <w:pPr>
        <w:rPr>
          <w:b/>
        </w:rPr>
      </w:pPr>
      <w:r>
        <w:rPr>
          <w:b/>
        </w:rPr>
        <w:t>Sample Request JSON format:</w:t>
      </w:r>
    </w:p>
    <w:p w14:paraId="000003D9" w14:textId="77777777" w:rsidR="00C92928" w:rsidRDefault="00E61813">
      <w:pPr>
        <w:ind w:firstLine="720"/>
        <w:rPr>
          <w:rFonts w:ascii="Consolas" w:eastAsia="Consolas" w:hAnsi="Consolas" w:cs="Consolas"/>
          <w:color w:val="555555"/>
        </w:rPr>
      </w:pPr>
      <w:r>
        <w:rPr>
          <w:rFonts w:ascii="Consolas" w:eastAsia="Consolas" w:hAnsi="Consolas" w:cs="Consolas"/>
          <w:color w:val="666666"/>
        </w:rPr>
        <w:t>{  </w:t>
      </w:r>
      <w:r>
        <w:rPr>
          <w:rFonts w:ascii="Consolas" w:eastAsia="Consolas" w:hAnsi="Consolas" w:cs="Consolas"/>
          <w:color w:val="555555"/>
        </w:rPr>
        <w:br/>
        <w:t>   </w:t>
      </w:r>
      <w:r>
        <w:rPr>
          <w:rFonts w:ascii="Consolas" w:eastAsia="Consolas" w:hAnsi="Consolas" w:cs="Consolas"/>
          <w:b/>
          <w:color w:val="333333"/>
        </w:rPr>
        <w:t>"getRespForNPCIRefID"</w:t>
      </w:r>
      <w:r>
        <w:rPr>
          <w:rFonts w:ascii="Consolas" w:eastAsia="Consolas" w:hAnsi="Consolas" w:cs="Consolas"/>
          <w:color w:val="666666"/>
        </w:rPr>
        <w:t>:[  </w:t>
      </w:r>
      <w:r>
        <w:rPr>
          <w:rFonts w:ascii="Consolas" w:eastAsia="Consolas" w:hAnsi="Consolas" w:cs="Consolas"/>
          <w:color w:val="555555"/>
        </w:rPr>
        <w:br/>
        <w:t>      </w:t>
      </w:r>
      <w:r>
        <w:rPr>
          <w:rFonts w:ascii="Consolas" w:eastAsia="Consolas" w:hAnsi="Consolas" w:cs="Consolas"/>
          <w:color w:val="666666"/>
        </w:rPr>
        <w:t>{  </w:t>
      </w:r>
      <w:r>
        <w:rPr>
          <w:rFonts w:ascii="Consolas" w:eastAsia="Consolas" w:hAnsi="Consolas" w:cs="Consolas"/>
          <w:color w:val="555555"/>
        </w:rPr>
        <w:br/>
        <w:t>         </w:t>
      </w:r>
      <w:r>
        <w:rPr>
          <w:rFonts w:ascii="Consolas" w:eastAsia="Consolas" w:hAnsi="Consolas" w:cs="Consolas"/>
          <w:b/>
          <w:color w:val="333333"/>
        </w:rPr>
        <w:t>"MerchantID"</w:t>
      </w:r>
      <w:r>
        <w:rPr>
          <w:rFonts w:ascii="Consolas" w:eastAsia="Consolas" w:hAnsi="Consolas" w:cs="Consolas"/>
          <w:color w:val="666666"/>
        </w:rPr>
        <w:t>:</w:t>
      </w:r>
      <w:r>
        <w:rPr>
          <w:rFonts w:ascii="Consolas" w:eastAsia="Consolas" w:hAnsi="Consolas" w:cs="Consolas"/>
          <w:color w:val="555555"/>
        </w:rPr>
        <w:t>"ABC22333"</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"MndtReqId"</w:t>
      </w:r>
      <w:r>
        <w:rPr>
          <w:rFonts w:ascii="Consolas" w:eastAsia="Consolas" w:hAnsi="Consolas" w:cs="Consolas"/>
          <w:color w:val="666666"/>
        </w:rPr>
        <w:t>:</w:t>
      </w:r>
      <w:r>
        <w:rPr>
          <w:rFonts w:ascii="Consolas" w:eastAsia="Consolas" w:hAnsi="Consolas" w:cs="Consolas"/>
          <w:color w:val="555555"/>
        </w:rPr>
        <w:t>"000f0f29dc27f00000101b09c52b8e50037"</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"ReqInitDate"</w:t>
      </w:r>
      <w:r>
        <w:rPr>
          <w:rFonts w:ascii="Consolas" w:eastAsia="Consolas" w:hAnsi="Consolas" w:cs="Consolas"/>
          <w:color w:val="666666"/>
        </w:rPr>
        <w:t>:</w:t>
      </w:r>
      <w:r>
        <w:rPr>
          <w:rFonts w:ascii="Consolas" w:eastAsia="Consolas" w:hAnsi="Consolas" w:cs="Consolas"/>
          <w:color w:val="555555"/>
        </w:rPr>
        <w:t>"2018-09-19"</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"NpciRefMsgID"</w:t>
      </w:r>
      <w:r>
        <w:rPr>
          <w:rFonts w:ascii="Consolas" w:eastAsia="Consolas" w:hAnsi="Consolas" w:cs="Consolas"/>
          <w:color w:val="666666"/>
        </w:rPr>
        <w:t>:</w:t>
      </w:r>
      <w:r>
        <w:rPr>
          <w:rFonts w:ascii="Consolas" w:eastAsia="Consolas" w:hAnsi="Consolas" w:cs="Consolas"/>
          <w:color w:val="555555"/>
        </w:rPr>
        <w:t>"NULL",</w:t>
      </w:r>
    </w:p>
    <w:p w14:paraId="000003DA" w14:textId="77777777" w:rsidR="00C92928" w:rsidRDefault="00E61813">
      <w:pPr>
        <w:ind w:firstLine="720"/>
        <w:rPr>
          <w:rFonts w:ascii="Consolas" w:eastAsia="Consolas" w:hAnsi="Consolas" w:cs="Consolas"/>
          <w:color w:val="555555"/>
        </w:rPr>
      </w:pPr>
      <w:r>
        <w:rPr>
          <w:rFonts w:ascii="Consolas" w:eastAsia="Consolas" w:hAnsi="Consolas" w:cs="Consolas"/>
          <w:color w:val="555555"/>
        </w:rPr>
        <w:t xml:space="preserve">   </w:t>
      </w:r>
      <w:r>
        <w:rPr>
          <w:rFonts w:ascii="Consolas" w:eastAsia="Consolas" w:hAnsi="Consolas" w:cs="Consolas"/>
          <w:b/>
          <w:color w:val="333333"/>
        </w:rPr>
        <w:t>"mndtType"</w:t>
      </w:r>
      <w:r>
        <w:rPr>
          <w:rFonts w:ascii="Consolas" w:eastAsia="Consolas" w:hAnsi="Consolas" w:cs="Consolas"/>
          <w:color w:val="666666"/>
        </w:rPr>
        <w:t>:</w:t>
      </w:r>
      <w:r>
        <w:rPr>
          <w:rFonts w:ascii="Consolas" w:eastAsia="Consolas" w:hAnsi="Consolas" w:cs="Consolas"/>
          <w:color w:val="555555"/>
        </w:rPr>
        <w:t>"AMEND",</w:t>
      </w:r>
      <w:r>
        <w:rPr>
          <w:rFonts w:ascii="Consolas" w:eastAsia="Consolas" w:hAnsi="Consolas" w:cs="Consolas"/>
          <w:color w:val="555555"/>
        </w:rPr>
        <w:br/>
        <w:t>      </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color w:val="666666"/>
        </w:rPr>
        <w:t>{  </w:t>
      </w:r>
      <w:r>
        <w:rPr>
          <w:rFonts w:ascii="Consolas" w:eastAsia="Consolas" w:hAnsi="Consolas" w:cs="Consolas"/>
          <w:color w:val="555555"/>
        </w:rPr>
        <w:br/>
        <w:t>         </w:t>
      </w:r>
      <w:r>
        <w:rPr>
          <w:rFonts w:ascii="Consolas" w:eastAsia="Consolas" w:hAnsi="Consolas" w:cs="Consolas"/>
          <w:b/>
          <w:color w:val="333333"/>
        </w:rPr>
        <w:t>"MerchantID"</w:t>
      </w:r>
      <w:r>
        <w:rPr>
          <w:rFonts w:ascii="Consolas" w:eastAsia="Consolas" w:hAnsi="Consolas" w:cs="Consolas"/>
          <w:color w:val="666666"/>
        </w:rPr>
        <w:t>:</w:t>
      </w:r>
      <w:r>
        <w:rPr>
          <w:rFonts w:ascii="Consolas" w:eastAsia="Consolas" w:hAnsi="Consolas" w:cs="Consolas"/>
          <w:color w:val="555555"/>
        </w:rPr>
        <w:t>"ABC22333"</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"MndtReqId"</w:t>
      </w:r>
      <w:r>
        <w:rPr>
          <w:rFonts w:ascii="Consolas" w:eastAsia="Consolas" w:hAnsi="Consolas" w:cs="Consolas"/>
          <w:color w:val="666666"/>
        </w:rPr>
        <w:t>:</w:t>
      </w:r>
      <w:r>
        <w:rPr>
          <w:rFonts w:ascii="Consolas" w:eastAsia="Consolas" w:hAnsi="Consolas" w:cs="Consolas"/>
          <w:color w:val="555555"/>
        </w:rPr>
        <w:t>"NULL"</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"ReqInitDate"</w:t>
      </w:r>
      <w:r>
        <w:rPr>
          <w:rFonts w:ascii="Consolas" w:eastAsia="Consolas" w:hAnsi="Consolas" w:cs="Consolas"/>
          <w:color w:val="666666"/>
        </w:rPr>
        <w:t>:</w:t>
      </w:r>
      <w:r>
        <w:rPr>
          <w:rFonts w:ascii="Consolas" w:eastAsia="Consolas" w:hAnsi="Consolas" w:cs="Consolas"/>
          <w:color w:val="555555"/>
        </w:rPr>
        <w:t>"NULL"</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"NpciRefMsgID"</w:t>
      </w:r>
      <w:r>
        <w:rPr>
          <w:rFonts w:ascii="Consolas" w:eastAsia="Consolas" w:hAnsi="Consolas" w:cs="Consolas"/>
          <w:color w:val="666666"/>
        </w:rPr>
        <w:t>:</w:t>
      </w:r>
      <w:r>
        <w:rPr>
          <w:rFonts w:ascii="Consolas" w:eastAsia="Consolas" w:hAnsi="Consolas" w:cs="Consolas"/>
          <w:color w:val="555555"/>
        </w:rPr>
        <w:t>"acdf0f29dc27f3456101b09c52b8e39004",</w:t>
      </w:r>
    </w:p>
    <w:p w14:paraId="000003DB" w14:textId="77777777" w:rsidR="00C92928" w:rsidRDefault="00E61813">
      <w:pPr>
        <w:ind w:firstLine="720"/>
        <w:rPr>
          <w:rFonts w:ascii="Consolas" w:eastAsia="Consolas" w:hAnsi="Consolas" w:cs="Consolas"/>
          <w:color w:val="666666"/>
        </w:rPr>
      </w:pPr>
      <w:r>
        <w:rPr>
          <w:rFonts w:ascii="Consolas" w:eastAsia="Consolas" w:hAnsi="Consolas" w:cs="Consolas"/>
          <w:color w:val="555555"/>
        </w:rPr>
        <w:t xml:space="preserve">   </w:t>
      </w:r>
      <w:r>
        <w:rPr>
          <w:rFonts w:ascii="Consolas" w:eastAsia="Consolas" w:hAnsi="Consolas" w:cs="Consolas"/>
          <w:b/>
          <w:color w:val="333333"/>
        </w:rPr>
        <w:t>"mndtType"</w:t>
      </w:r>
      <w:r>
        <w:rPr>
          <w:rFonts w:ascii="Consolas" w:eastAsia="Consolas" w:hAnsi="Consolas" w:cs="Consolas"/>
          <w:color w:val="666666"/>
        </w:rPr>
        <w:t>:</w:t>
      </w:r>
      <w:r>
        <w:rPr>
          <w:rFonts w:ascii="Consolas" w:eastAsia="Consolas" w:hAnsi="Consolas" w:cs="Consolas"/>
          <w:color w:val="555555"/>
        </w:rPr>
        <w:t>"CANCEL",</w:t>
      </w:r>
      <w:r>
        <w:rPr>
          <w:rFonts w:ascii="Consolas" w:eastAsia="Consolas" w:hAnsi="Consolas" w:cs="Consolas"/>
          <w:color w:val="555555"/>
        </w:rPr>
        <w:br/>
        <w:t>      </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color w:val="666666"/>
        </w:rPr>
        <w:t>]</w:t>
      </w:r>
      <w:r>
        <w:rPr>
          <w:rFonts w:ascii="Consolas" w:eastAsia="Consolas" w:hAnsi="Consolas" w:cs="Consolas"/>
          <w:color w:val="555555"/>
        </w:rPr>
        <w:br/>
      </w:r>
      <w:r>
        <w:rPr>
          <w:rFonts w:ascii="Consolas" w:eastAsia="Consolas" w:hAnsi="Consolas" w:cs="Consolas"/>
          <w:color w:val="666666"/>
        </w:rPr>
        <w:t>}</w:t>
      </w:r>
    </w:p>
    <w:p w14:paraId="000003DC" w14:textId="77777777" w:rsidR="00C92928" w:rsidRDefault="00E61813">
      <w:pPr>
        <w:rPr>
          <w:b/>
          <w:color w:val="7B7B7B"/>
          <w:sz w:val="24"/>
          <w:szCs w:val="24"/>
        </w:rPr>
      </w:pPr>
      <w:r>
        <w:rPr>
          <w:b/>
          <w:color w:val="7B7B7B"/>
          <w:sz w:val="24"/>
          <w:szCs w:val="24"/>
        </w:rPr>
        <w:t>Note:</w:t>
      </w:r>
    </w:p>
    <w:p w14:paraId="000003DD" w14:textId="77777777" w:rsidR="00C92928" w:rsidRDefault="00E61813">
      <w:pPr>
        <w:numPr>
          <w:ilvl w:val="0"/>
          <w:numId w:val="17"/>
        </w:numPr>
        <w:rPr>
          <w:color w:val="7B7B7B"/>
          <w:sz w:val="24"/>
          <w:szCs w:val="24"/>
        </w:rPr>
      </w:pPr>
      <w:r>
        <w:rPr>
          <w:color w:val="7B7B7B"/>
          <w:sz w:val="24"/>
          <w:szCs w:val="24"/>
        </w:rPr>
        <w:t>MerchantID - Should match the &lt;ID&gt; tag present in &lt;</w:t>
      </w:r>
      <w:r>
        <w:t>R</w:t>
      </w:r>
      <w:r>
        <w:rPr>
          <w:color w:val="7B7B7B"/>
          <w:sz w:val="24"/>
          <w:szCs w:val="24"/>
        </w:rPr>
        <w:t>eqInitPty&gt; node of the Request XML from Merchant</w:t>
      </w:r>
    </w:p>
    <w:p w14:paraId="000003DE" w14:textId="77777777" w:rsidR="00C92928" w:rsidRDefault="00E61813">
      <w:pPr>
        <w:numPr>
          <w:ilvl w:val="0"/>
          <w:numId w:val="13"/>
        </w:numPr>
        <w:rPr>
          <w:color w:val="7B7B7B"/>
          <w:sz w:val="24"/>
          <w:szCs w:val="24"/>
        </w:rPr>
      </w:pPr>
      <w:r>
        <w:rPr>
          <w:color w:val="7B7B7B"/>
          <w:sz w:val="24"/>
          <w:szCs w:val="24"/>
        </w:rPr>
        <w:t>MndtReqId – This should match the value present in the tag &lt;MndtReqId&gt;</w:t>
      </w:r>
    </w:p>
    <w:p w14:paraId="000003DF" w14:textId="77777777" w:rsidR="00C92928" w:rsidRDefault="00E61813">
      <w:pPr>
        <w:numPr>
          <w:ilvl w:val="0"/>
          <w:numId w:val="13"/>
        </w:numPr>
        <w:rPr>
          <w:color w:val="7B7B7B"/>
          <w:sz w:val="24"/>
          <w:szCs w:val="24"/>
        </w:rPr>
      </w:pPr>
      <w:r>
        <w:rPr>
          <w:color w:val="7B7B7B"/>
          <w:sz w:val="24"/>
          <w:szCs w:val="24"/>
        </w:rPr>
        <w:t>ReqInitDate – Date format would be in “yyyy-mm-dd format”. This date should correspond to the date present in the tag “CreDtTm” of the Request XML</w:t>
      </w:r>
    </w:p>
    <w:p w14:paraId="000003E0" w14:textId="77777777" w:rsidR="00C92928" w:rsidRDefault="00E61813">
      <w:pPr>
        <w:numPr>
          <w:ilvl w:val="0"/>
          <w:numId w:val="13"/>
        </w:numPr>
        <w:rPr>
          <w:color w:val="7B7B7B"/>
          <w:sz w:val="24"/>
          <w:szCs w:val="24"/>
        </w:rPr>
      </w:pPr>
      <w:r>
        <w:rPr>
          <w:color w:val="7B7B7B"/>
          <w:sz w:val="24"/>
          <w:szCs w:val="24"/>
        </w:rPr>
        <w:t xml:space="preserve">NpciRefMsgID – Will be the NpciRefMsgID generated by NPCI for the request. </w:t>
      </w:r>
    </w:p>
    <w:p w14:paraId="000003E1" w14:textId="77777777" w:rsidR="00C92928" w:rsidRDefault="00E61813">
      <w:pPr>
        <w:numPr>
          <w:ilvl w:val="0"/>
          <w:numId w:val="13"/>
        </w:numPr>
        <w:rPr>
          <w:color w:val="7B7B7B"/>
          <w:sz w:val="24"/>
          <w:szCs w:val="24"/>
        </w:rPr>
      </w:pPr>
      <w:r>
        <w:rPr>
          <w:color w:val="7B7B7B"/>
          <w:sz w:val="24"/>
          <w:szCs w:val="24"/>
        </w:rPr>
        <w:t>Either of NpciRefMsgID or (MerchantID , MndtReqId, ReqInitDate) combination is mandatory</w:t>
      </w:r>
    </w:p>
    <w:p w14:paraId="000003E2" w14:textId="77777777" w:rsidR="00C92928" w:rsidRDefault="00E61813">
      <w:pPr>
        <w:numPr>
          <w:ilvl w:val="0"/>
          <w:numId w:val="13"/>
        </w:numPr>
        <w:rPr>
          <w:b/>
        </w:rPr>
      </w:pPr>
      <w:r>
        <w:rPr>
          <w:b/>
        </w:rPr>
        <w:t>Sample Response JSON format:</w:t>
      </w:r>
    </w:p>
    <w:p w14:paraId="000003E3" w14:textId="77777777" w:rsidR="00C92928" w:rsidRDefault="00E61813">
      <w:pPr>
        <w:ind w:firstLine="720"/>
      </w:pPr>
      <w:r>
        <w:lastRenderedPageBreak/>
        <w:t xml:space="preserve">Output JSON would be the same format provided to Merchant using browser to browser communication apart from two more columns Error code &amp; Error Description. </w:t>
      </w:r>
    </w:p>
    <w:p w14:paraId="000003E4" w14:textId="77777777" w:rsidR="00C92928" w:rsidRDefault="00E61813">
      <w:pPr>
        <w:ind w:firstLine="720"/>
        <w:rPr>
          <w:rFonts w:ascii="Consolas" w:eastAsia="Consolas" w:hAnsi="Consolas" w:cs="Consolas"/>
          <w:color w:val="666666"/>
        </w:rPr>
      </w:pPr>
      <w:r>
        <w:rPr>
          <w:rFonts w:ascii="Consolas" w:eastAsia="Consolas" w:hAnsi="Consolas" w:cs="Consolas"/>
          <w:color w:val="666666"/>
        </w:rPr>
        <w:t>{ </w:t>
      </w:r>
      <w:r>
        <w:rPr>
          <w:rFonts w:ascii="Consolas" w:eastAsia="Consolas" w:hAnsi="Consolas" w:cs="Consolas"/>
          <w:color w:val="555555"/>
        </w:rPr>
        <w:br/>
        <w:t>   </w:t>
      </w:r>
      <w:r>
        <w:rPr>
          <w:rFonts w:ascii="Consolas" w:eastAsia="Consolas" w:hAnsi="Consolas" w:cs="Consolas"/>
          <w:b/>
          <w:color w:val="333333"/>
        </w:rPr>
        <w:t>"responseDtl"</w:t>
      </w:r>
      <w:r>
        <w:rPr>
          <w:rFonts w:ascii="Consolas" w:eastAsia="Consolas" w:hAnsi="Consolas" w:cs="Consolas"/>
          <w:color w:val="666666"/>
        </w:rPr>
        <w:t>:[ </w:t>
      </w:r>
      <w:r>
        <w:rPr>
          <w:rFonts w:ascii="Consolas" w:eastAsia="Consolas" w:hAnsi="Consolas" w:cs="Consolas"/>
          <w:color w:val="555555"/>
        </w:rPr>
        <w:br/>
        <w:t>      </w:t>
      </w:r>
      <w:r>
        <w:rPr>
          <w:rFonts w:ascii="Consolas" w:eastAsia="Consolas" w:hAnsi="Consolas" w:cs="Consolas"/>
          <w:color w:val="666666"/>
        </w:rPr>
        <w:t>{ </w:t>
      </w:r>
      <w:r>
        <w:rPr>
          <w:rFonts w:ascii="Consolas" w:eastAsia="Consolas" w:hAnsi="Consolas" w:cs="Consolas"/>
          <w:color w:val="555555"/>
        </w:rPr>
        <w:br/>
        <w:t>         </w:t>
      </w:r>
      <w:r>
        <w:rPr>
          <w:rFonts w:ascii="Consolas" w:eastAsia="Consolas" w:hAnsi="Consolas" w:cs="Consolas"/>
          <w:b/>
          <w:color w:val="333333"/>
        </w:rPr>
        <w:t>"MerchantID"</w:t>
      </w:r>
      <w:r>
        <w:rPr>
          <w:rFonts w:ascii="Consolas" w:eastAsia="Consolas" w:hAnsi="Consolas" w:cs="Consolas"/>
          <w:color w:val="666666"/>
        </w:rPr>
        <w:t>:</w:t>
      </w:r>
      <w:r>
        <w:rPr>
          <w:rFonts w:ascii="Consolas" w:eastAsia="Consolas" w:hAnsi="Consolas" w:cs="Consolas"/>
          <w:color w:val="555555"/>
        </w:rPr>
        <w:t>"ABC22333"</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"MndtReqId"</w:t>
      </w:r>
      <w:r>
        <w:rPr>
          <w:rFonts w:ascii="Consolas" w:eastAsia="Consolas" w:hAnsi="Consolas" w:cs="Consolas"/>
          <w:color w:val="666666"/>
        </w:rPr>
        <w:t>:</w:t>
      </w:r>
      <w:r>
        <w:rPr>
          <w:rFonts w:ascii="Consolas" w:eastAsia="Consolas" w:hAnsi="Consolas" w:cs="Consolas"/>
          <w:color w:val="555555"/>
        </w:rPr>
        <w:t>"000f0f29dc27f00000101b09c52b8e50037"</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"ReqInitDate"</w:t>
      </w:r>
      <w:r>
        <w:rPr>
          <w:rFonts w:ascii="Consolas" w:eastAsia="Consolas" w:hAnsi="Consolas" w:cs="Consolas"/>
          <w:color w:val="666666"/>
        </w:rPr>
        <w:t>:</w:t>
      </w:r>
      <w:r>
        <w:rPr>
          <w:rFonts w:ascii="Consolas" w:eastAsia="Consolas" w:hAnsi="Consolas" w:cs="Consolas"/>
          <w:color w:val="555555"/>
        </w:rPr>
        <w:t>"2018-09-19"</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"NpciRefMsgID"</w:t>
      </w:r>
      <w:r>
        <w:rPr>
          <w:rFonts w:ascii="Consolas" w:eastAsia="Consolas" w:hAnsi="Consolas" w:cs="Consolas"/>
          <w:color w:val="666666"/>
        </w:rPr>
        <w:t>:</w:t>
      </w:r>
      <w:r>
        <w:rPr>
          <w:rFonts w:ascii="Consolas" w:eastAsia="Consolas" w:hAnsi="Consolas" w:cs="Consolas"/>
          <w:color w:val="555555"/>
        </w:rPr>
        <w:t>"NULL"</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"MndtId"</w:t>
      </w:r>
      <w:r>
        <w:rPr>
          <w:rFonts w:ascii="Consolas" w:eastAsia="Consolas" w:hAnsi="Consolas" w:cs="Consolas"/>
          <w:color w:val="666666"/>
        </w:rPr>
        <w:t>:</w:t>
      </w:r>
      <w:r>
        <w:rPr>
          <w:rFonts w:ascii="Consolas" w:eastAsia="Consolas" w:hAnsi="Consolas" w:cs="Consolas"/>
          <w:color w:val="555555"/>
        </w:rPr>
        <w:t>"xxxxxxxxxxxxxxxxxxxx"</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"MandateRespDoc"</w:t>
      </w:r>
      <w:r>
        <w:rPr>
          <w:rFonts w:ascii="Consolas" w:eastAsia="Consolas" w:hAnsi="Consolas" w:cs="Consolas"/>
          <w:color w:val="666666"/>
        </w:rPr>
        <w:t>:</w:t>
      </w:r>
      <w:r>
        <w:rPr>
          <w:rFonts w:ascii="Consolas" w:eastAsia="Consolas" w:hAnsi="Consolas" w:cs="Consolas"/>
          <w:color w:val="555555"/>
        </w:rPr>
        <w:t>"&lt;Encrypted and Signed response XML&gt;"</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"CheckSumVal"</w:t>
      </w:r>
      <w:r>
        <w:rPr>
          <w:rFonts w:ascii="Consolas" w:eastAsia="Consolas" w:hAnsi="Consolas" w:cs="Consolas"/>
          <w:color w:val="666666"/>
        </w:rPr>
        <w:t>:</w:t>
      </w:r>
      <w:r>
        <w:rPr>
          <w:rFonts w:ascii="Consolas" w:eastAsia="Consolas" w:hAnsi="Consolas" w:cs="Consolas"/>
          <w:color w:val="555555"/>
        </w:rPr>
        <w:t>"&lt;Check sum value of secure attributes&gt;"</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"RespType"</w:t>
      </w:r>
      <w:r>
        <w:rPr>
          <w:rFonts w:ascii="Consolas" w:eastAsia="Consolas" w:hAnsi="Consolas" w:cs="Consolas"/>
          <w:color w:val="666666"/>
        </w:rPr>
        <w:t>:</w:t>
      </w:r>
      <w:r>
        <w:rPr>
          <w:rFonts w:ascii="Consolas" w:eastAsia="Consolas" w:hAnsi="Consolas" w:cs="Consolas"/>
          <w:color w:val="555555"/>
        </w:rPr>
        <w:t>"&lt;Will be either of ErrorXML / RespXML&gt;"</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"ErrorCode"</w:t>
      </w:r>
      <w:r>
        <w:rPr>
          <w:rFonts w:ascii="Consolas" w:eastAsia="Consolas" w:hAnsi="Consolas" w:cs="Consolas"/>
          <w:color w:val="666666"/>
        </w:rPr>
        <w:t>:</w:t>
      </w:r>
      <w:r>
        <w:rPr>
          <w:rFonts w:ascii="Consolas" w:eastAsia="Consolas" w:hAnsi="Consolas" w:cs="Consolas"/>
          <w:color w:val="555555"/>
        </w:rPr>
        <w:t>"000"</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"ErrorDesc"</w:t>
      </w:r>
      <w:r>
        <w:rPr>
          <w:rFonts w:ascii="Consolas" w:eastAsia="Consolas" w:hAnsi="Consolas" w:cs="Consolas"/>
          <w:color w:val="666666"/>
        </w:rPr>
        <w:t>:</w:t>
      </w:r>
      <w:r>
        <w:rPr>
          <w:rFonts w:ascii="Consolas" w:eastAsia="Consolas" w:hAnsi="Consolas" w:cs="Consolas"/>
          <w:color w:val="555555"/>
        </w:rPr>
        <w:t>"NA"</w:t>
      </w:r>
      <w:r>
        <w:rPr>
          <w:rFonts w:ascii="Consolas" w:eastAsia="Consolas" w:hAnsi="Consolas" w:cs="Consolas"/>
          <w:color w:val="555555"/>
        </w:rPr>
        <w:br/>
        <w:t>      </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color w:val="666666"/>
        </w:rPr>
        <w:t>{ </w:t>
      </w:r>
      <w:r>
        <w:rPr>
          <w:rFonts w:ascii="Consolas" w:eastAsia="Consolas" w:hAnsi="Consolas" w:cs="Consolas"/>
          <w:color w:val="555555"/>
        </w:rPr>
        <w:br/>
        <w:t>         </w:t>
      </w:r>
      <w:r>
        <w:rPr>
          <w:rFonts w:ascii="Consolas" w:eastAsia="Consolas" w:hAnsi="Consolas" w:cs="Consolas"/>
          <w:b/>
          <w:color w:val="333333"/>
        </w:rPr>
        <w:t>"MerchantID"</w:t>
      </w:r>
      <w:r>
        <w:rPr>
          <w:rFonts w:ascii="Consolas" w:eastAsia="Consolas" w:hAnsi="Consolas" w:cs="Consolas"/>
          <w:color w:val="666666"/>
        </w:rPr>
        <w:t>:</w:t>
      </w:r>
      <w:r>
        <w:rPr>
          <w:rFonts w:ascii="Consolas" w:eastAsia="Consolas" w:hAnsi="Consolas" w:cs="Consolas"/>
          <w:color w:val="555555"/>
        </w:rPr>
        <w:t>"ABC22333"</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"MndtReqId"</w:t>
      </w:r>
      <w:r>
        <w:rPr>
          <w:rFonts w:ascii="Consolas" w:eastAsia="Consolas" w:hAnsi="Consolas" w:cs="Consolas"/>
          <w:color w:val="666666"/>
        </w:rPr>
        <w:t>:</w:t>
      </w:r>
      <w:r>
        <w:rPr>
          <w:rFonts w:ascii="Consolas" w:eastAsia="Consolas" w:hAnsi="Consolas" w:cs="Consolas"/>
          <w:color w:val="555555"/>
        </w:rPr>
        <w:t>"NULL"</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"ReqInitDate"</w:t>
      </w:r>
      <w:r>
        <w:rPr>
          <w:rFonts w:ascii="Consolas" w:eastAsia="Consolas" w:hAnsi="Consolas" w:cs="Consolas"/>
          <w:color w:val="666666"/>
        </w:rPr>
        <w:t>:</w:t>
      </w:r>
      <w:r>
        <w:rPr>
          <w:rFonts w:ascii="Consolas" w:eastAsia="Consolas" w:hAnsi="Consolas" w:cs="Consolas"/>
          <w:color w:val="555555"/>
        </w:rPr>
        <w:t>"NULL"</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"NpciRefMsgID"</w:t>
      </w:r>
      <w:r>
        <w:rPr>
          <w:rFonts w:ascii="Consolas" w:eastAsia="Consolas" w:hAnsi="Consolas" w:cs="Consolas"/>
          <w:color w:val="666666"/>
        </w:rPr>
        <w:t>:</w:t>
      </w:r>
      <w:r>
        <w:rPr>
          <w:rFonts w:ascii="Consolas" w:eastAsia="Consolas" w:hAnsi="Consolas" w:cs="Consolas"/>
          <w:color w:val="555555"/>
        </w:rPr>
        <w:t>"acdf0f29dc27f3456101b09c52b8e39004"</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"MndtId"</w:t>
      </w:r>
      <w:r>
        <w:rPr>
          <w:rFonts w:ascii="Consolas" w:eastAsia="Consolas" w:hAnsi="Consolas" w:cs="Consolas"/>
          <w:color w:val="666666"/>
        </w:rPr>
        <w:t>:</w:t>
      </w:r>
      <w:r>
        <w:rPr>
          <w:rFonts w:ascii="Consolas" w:eastAsia="Consolas" w:hAnsi="Consolas" w:cs="Consolas"/>
          <w:color w:val="555555"/>
        </w:rPr>
        <w:t>"xxxxxxxxxxxxxxxxxxxx"</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"MandateRespDoc"</w:t>
      </w:r>
      <w:r>
        <w:rPr>
          <w:rFonts w:ascii="Consolas" w:eastAsia="Consolas" w:hAnsi="Consolas" w:cs="Consolas"/>
          <w:color w:val="666666"/>
        </w:rPr>
        <w:t>:</w:t>
      </w:r>
      <w:r>
        <w:rPr>
          <w:rFonts w:ascii="Consolas" w:eastAsia="Consolas" w:hAnsi="Consolas" w:cs="Consolas"/>
          <w:color w:val="555555"/>
        </w:rPr>
        <w:t>"NULL"</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"CheckSumVal"</w:t>
      </w:r>
      <w:r>
        <w:rPr>
          <w:rFonts w:ascii="Consolas" w:eastAsia="Consolas" w:hAnsi="Consolas" w:cs="Consolas"/>
          <w:color w:val="666666"/>
        </w:rPr>
        <w:t>:</w:t>
      </w:r>
      <w:r>
        <w:rPr>
          <w:rFonts w:ascii="Consolas" w:eastAsia="Consolas" w:hAnsi="Consolas" w:cs="Consolas"/>
          <w:color w:val="555555"/>
        </w:rPr>
        <w:t>"NULL"</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"RespType"</w:t>
      </w:r>
      <w:r>
        <w:rPr>
          <w:rFonts w:ascii="Consolas" w:eastAsia="Consolas" w:hAnsi="Consolas" w:cs="Consolas"/>
          <w:color w:val="666666"/>
        </w:rPr>
        <w:t>:</w:t>
      </w:r>
      <w:r>
        <w:rPr>
          <w:rFonts w:ascii="Consolas" w:eastAsia="Consolas" w:hAnsi="Consolas" w:cs="Consolas"/>
          <w:color w:val="555555"/>
        </w:rPr>
        <w:t>"NULL"</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"ErrorCode"</w:t>
      </w:r>
      <w:r>
        <w:rPr>
          <w:rFonts w:ascii="Consolas" w:eastAsia="Consolas" w:hAnsi="Consolas" w:cs="Consolas"/>
          <w:color w:val="666666"/>
        </w:rPr>
        <w:t>:</w:t>
      </w:r>
      <w:r>
        <w:rPr>
          <w:rFonts w:ascii="Consolas" w:eastAsia="Consolas" w:hAnsi="Consolas" w:cs="Consolas"/>
          <w:color w:val="555555"/>
        </w:rPr>
        <w:t>"455"</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"ErrorDesc"</w:t>
      </w:r>
      <w:r>
        <w:rPr>
          <w:rFonts w:ascii="Consolas" w:eastAsia="Consolas" w:hAnsi="Consolas" w:cs="Consolas"/>
          <w:color w:val="666666"/>
        </w:rPr>
        <w:t>:</w:t>
      </w:r>
      <w:r>
        <w:rPr>
          <w:rFonts w:ascii="Consolas" w:eastAsia="Consolas" w:hAnsi="Consolas" w:cs="Consolas"/>
          <w:color w:val="555555"/>
        </w:rPr>
        <w:t>"No Details available for the requested parameters. Please check the values provided"</w:t>
      </w:r>
      <w:r>
        <w:rPr>
          <w:rFonts w:ascii="Consolas" w:eastAsia="Consolas" w:hAnsi="Consolas" w:cs="Consolas"/>
          <w:color w:val="555555"/>
        </w:rPr>
        <w:br/>
        <w:t>      </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color w:val="666666"/>
        </w:rPr>
        <w:t>]</w:t>
      </w:r>
      <w:r>
        <w:rPr>
          <w:rFonts w:ascii="Consolas" w:eastAsia="Consolas" w:hAnsi="Consolas" w:cs="Consolas"/>
          <w:color w:val="555555"/>
        </w:rPr>
        <w:br/>
      </w:r>
      <w:r>
        <w:rPr>
          <w:rFonts w:ascii="Consolas" w:eastAsia="Consolas" w:hAnsi="Consolas" w:cs="Consolas"/>
          <w:color w:val="666666"/>
        </w:rPr>
        <w:t>}</w:t>
      </w:r>
    </w:p>
    <w:p w14:paraId="000003E5" w14:textId="77777777" w:rsidR="00C92928" w:rsidRDefault="00E61813">
      <w:pPr>
        <w:ind w:firstLine="720"/>
      </w:pPr>
      <w:r>
        <w:t xml:space="preserve">In case the details provided in the request are invalid then ErrorCde &amp; ErrorDesc will have the corresponding error code &amp; description. For the valid request ErrorCode would be “000” and “ErrorDesc” would be “NA”. </w:t>
      </w:r>
    </w:p>
    <w:p w14:paraId="000003E6" w14:textId="77777777" w:rsidR="00C92928" w:rsidRDefault="00E61813">
      <w:r>
        <w:t xml:space="preserve">API URL would be of the below format: - </w:t>
      </w:r>
    </w:p>
    <w:p w14:paraId="000003E7" w14:textId="77777777" w:rsidR="00C92928" w:rsidRDefault="008D5BAE">
      <w:pPr>
        <w:rPr>
          <w:color w:val="0000FF"/>
          <w:u w:val="single"/>
        </w:rPr>
      </w:pPr>
      <w:hyperlink r:id="rId36">
        <w:r w:rsidR="00E61813">
          <w:rPr>
            <w:color w:val="0000FF"/>
            <w:u w:val="single"/>
          </w:rPr>
          <w:t>https://enach.npci.org.in/apiservices/respPostedToMerchant</w:t>
        </w:r>
      </w:hyperlink>
    </w:p>
    <w:p w14:paraId="000003E8" w14:textId="77777777" w:rsidR="00C92928" w:rsidRDefault="00E61813">
      <w:r>
        <w:rPr>
          <w:color w:val="0000FF"/>
          <w:u w:val="single"/>
        </w:rPr>
        <w:t>UAT:</w:t>
      </w:r>
      <w:r>
        <w:t xml:space="preserve"> </w:t>
      </w:r>
    </w:p>
    <w:p w14:paraId="000003E9" w14:textId="77777777" w:rsidR="00C92928" w:rsidRDefault="008D5BAE">
      <w:hyperlink r:id="rId37">
        <w:r w:rsidR="00E61813">
          <w:rPr>
            <w:color w:val="0000FF"/>
            <w:u w:val="single"/>
          </w:rPr>
          <w:t>https://enachuat.npci.org.in:8086/apiservices/respPostedToMerchant</w:t>
        </w:r>
      </w:hyperlink>
    </w:p>
    <w:p w14:paraId="000003EA" w14:textId="77777777" w:rsidR="00C92928" w:rsidRDefault="00E61813">
      <w:pPr>
        <w:pStyle w:val="Heading1"/>
        <w:numPr>
          <w:ilvl w:val="1"/>
          <w:numId w:val="10"/>
        </w:numPr>
      </w:pPr>
      <w:bookmarkStart w:id="45" w:name="_Toc139471467"/>
      <w:r>
        <w:lastRenderedPageBreak/>
        <w:t>Restricting Duplicate Transactions</w:t>
      </w:r>
      <w:bookmarkEnd w:id="45"/>
    </w:p>
    <w:p w14:paraId="000003EB" w14:textId="77777777" w:rsidR="00C92928" w:rsidRDefault="00E61813">
      <w:r>
        <w:t>ONMAGS has introduced a feature to identify &amp; to restrict the duplicate mandate requests. This will help the eco system by reducing the processing efforts of additional load. These duplicate requests will be identified &amp; restricted at the initial level itself, before the request even sent to the destination bank. Details are as follows.</w:t>
      </w:r>
    </w:p>
    <w:p w14:paraId="000003EC" w14:textId="77777777" w:rsidR="00C92928" w:rsidRDefault="00E61813">
      <w:r>
        <w:rPr>
          <w:b/>
        </w:rPr>
        <w:t>Identification of Duplicate request</w:t>
      </w:r>
      <w:r>
        <w:t>:</w:t>
      </w:r>
    </w:p>
    <w:p w14:paraId="000003ED" w14:textId="77777777" w:rsidR="00C92928" w:rsidRDefault="00E61813">
      <w:r>
        <w:t xml:space="preserve">A request will be identified as a ‘Duplicate Request’, If the customer has raised a mandate request already on the given day and same customer sends another request with same details such as </w:t>
      </w:r>
    </w:p>
    <w:p w14:paraId="000003EE" w14:textId="77777777" w:rsidR="00C92928" w:rsidRDefault="00E61813">
      <w:pPr>
        <w:numPr>
          <w:ilvl w:val="0"/>
          <w:numId w:val="14"/>
        </w:numPr>
        <w:pBdr>
          <w:top w:val="nil"/>
          <w:left w:val="nil"/>
          <w:bottom w:val="nil"/>
          <w:right w:val="nil"/>
          <w:between w:val="nil"/>
        </w:pBdr>
        <w:spacing w:before="0" w:after="0"/>
      </w:pPr>
      <w:r>
        <w:t>Corporate Utility Code</w:t>
      </w:r>
    </w:p>
    <w:p w14:paraId="000003EF" w14:textId="77777777" w:rsidR="00C92928" w:rsidRDefault="00E61813">
      <w:pPr>
        <w:numPr>
          <w:ilvl w:val="0"/>
          <w:numId w:val="14"/>
        </w:numPr>
        <w:pBdr>
          <w:top w:val="nil"/>
          <w:left w:val="nil"/>
          <w:bottom w:val="nil"/>
          <w:right w:val="nil"/>
          <w:between w:val="nil"/>
        </w:pBdr>
        <w:spacing w:before="0" w:after="0"/>
      </w:pPr>
      <w:r>
        <w:t>Corporate Sponsor Bank</w:t>
      </w:r>
    </w:p>
    <w:p w14:paraId="000003F0" w14:textId="77777777" w:rsidR="00C92928" w:rsidRDefault="00E61813">
      <w:pPr>
        <w:numPr>
          <w:ilvl w:val="0"/>
          <w:numId w:val="14"/>
        </w:numPr>
        <w:pBdr>
          <w:top w:val="nil"/>
          <w:left w:val="nil"/>
          <w:bottom w:val="nil"/>
          <w:right w:val="nil"/>
          <w:between w:val="nil"/>
        </w:pBdr>
        <w:spacing w:before="0" w:after="0"/>
      </w:pPr>
      <w:r>
        <w:t>Category Code</w:t>
      </w:r>
    </w:p>
    <w:p w14:paraId="000003F1" w14:textId="77777777" w:rsidR="00C92928" w:rsidRDefault="00E61813">
      <w:pPr>
        <w:numPr>
          <w:ilvl w:val="0"/>
          <w:numId w:val="14"/>
        </w:numPr>
        <w:pBdr>
          <w:top w:val="nil"/>
          <w:left w:val="nil"/>
          <w:bottom w:val="nil"/>
          <w:right w:val="nil"/>
          <w:between w:val="nil"/>
        </w:pBdr>
        <w:spacing w:before="0" w:after="0"/>
      </w:pPr>
      <w:r>
        <w:t>Customer Account Number</w:t>
      </w:r>
    </w:p>
    <w:p w14:paraId="000003F2" w14:textId="77777777" w:rsidR="00C92928" w:rsidRDefault="00E61813">
      <w:pPr>
        <w:numPr>
          <w:ilvl w:val="0"/>
          <w:numId w:val="14"/>
        </w:numPr>
        <w:pBdr>
          <w:top w:val="nil"/>
          <w:left w:val="nil"/>
          <w:bottom w:val="nil"/>
          <w:right w:val="nil"/>
          <w:between w:val="nil"/>
        </w:pBdr>
        <w:spacing w:before="0" w:after="0"/>
      </w:pPr>
      <w:r>
        <w:t>Max Amount/Fixed Amount</w:t>
      </w:r>
    </w:p>
    <w:p w14:paraId="000003F3" w14:textId="77777777" w:rsidR="00C92928" w:rsidRDefault="00E61813">
      <w:pPr>
        <w:numPr>
          <w:ilvl w:val="0"/>
          <w:numId w:val="14"/>
        </w:numPr>
        <w:pBdr>
          <w:top w:val="nil"/>
          <w:left w:val="nil"/>
          <w:bottom w:val="nil"/>
          <w:right w:val="nil"/>
          <w:between w:val="nil"/>
        </w:pBdr>
        <w:spacing w:before="0" w:after="0"/>
      </w:pPr>
      <w:r>
        <w:t xml:space="preserve">Destination Bank </w:t>
      </w:r>
    </w:p>
    <w:p w14:paraId="000003F4" w14:textId="77777777" w:rsidR="00C92928" w:rsidRDefault="00E61813">
      <w:r>
        <w:t xml:space="preserve">on the same day, this second request will be treated as a duplicate request and the </w:t>
      </w:r>
      <w:r>
        <w:rPr>
          <w:u w:val="single"/>
        </w:rPr>
        <w:t>fate of this duplicate request will be decided based on the status of its original request</w:t>
      </w:r>
      <w:r>
        <w:t>.</w:t>
      </w:r>
    </w:p>
    <w:p w14:paraId="000003F5" w14:textId="77777777" w:rsidR="00C92928" w:rsidRDefault="00E61813">
      <w:r>
        <w:t>The action taken on duplicate request will be as follows.</w:t>
      </w:r>
    </w:p>
    <w:tbl>
      <w:tblPr>
        <w:tblStyle w:val="af5"/>
        <w:tblW w:w="10059"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A0" w:firstRow="1" w:lastRow="0" w:firstColumn="1" w:lastColumn="0" w:noHBand="0" w:noVBand="1"/>
      </w:tblPr>
      <w:tblGrid>
        <w:gridCol w:w="909"/>
        <w:gridCol w:w="2062"/>
        <w:gridCol w:w="4394"/>
        <w:gridCol w:w="2694"/>
      </w:tblGrid>
      <w:tr w:rsidR="00C92928" w14:paraId="164CA2B4" w14:textId="77777777" w:rsidTr="00C92928">
        <w:trPr>
          <w:cnfStyle w:val="100000000000" w:firstRow="1" w:lastRow="0" w:firstColumn="0" w:lastColumn="0" w:oddVBand="0" w:evenVBand="0" w:oddHBand="0" w:evenHBand="0" w:firstRowFirstColumn="0" w:firstRowLastColumn="0" w:lastRowFirstColumn="0" w:lastRowLastColumn="0"/>
          <w:trHeight w:val="838"/>
        </w:trPr>
        <w:tc>
          <w:tcPr>
            <w:cnfStyle w:val="001000000000" w:firstRow="0" w:lastRow="0" w:firstColumn="1" w:lastColumn="0" w:oddVBand="0" w:evenVBand="0" w:oddHBand="0" w:evenHBand="0" w:firstRowFirstColumn="0" w:firstRowLastColumn="0" w:lastRowFirstColumn="0" w:lastRowLastColumn="0"/>
            <w:tcW w:w="909" w:type="dxa"/>
          </w:tcPr>
          <w:p w14:paraId="000003F6" w14:textId="77777777" w:rsidR="00C92928" w:rsidRDefault="00E61813">
            <w:r>
              <w:t>S. No</w:t>
            </w:r>
          </w:p>
        </w:tc>
        <w:tc>
          <w:tcPr>
            <w:tcW w:w="2062" w:type="dxa"/>
          </w:tcPr>
          <w:p w14:paraId="000003F7" w14:textId="77777777" w:rsidR="00C92928" w:rsidRDefault="00E61813">
            <w:pPr>
              <w:jc w:val="left"/>
              <w:cnfStyle w:val="100000000000" w:firstRow="1" w:lastRow="0" w:firstColumn="0" w:lastColumn="0" w:oddVBand="0" w:evenVBand="0" w:oddHBand="0" w:evenHBand="0" w:firstRowFirstColumn="0" w:firstRowLastColumn="0" w:lastRowFirstColumn="0" w:lastRowLastColumn="0"/>
            </w:pPr>
            <w:r>
              <w:t>Status of Original Request</w:t>
            </w:r>
          </w:p>
        </w:tc>
        <w:tc>
          <w:tcPr>
            <w:tcW w:w="4394" w:type="dxa"/>
          </w:tcPr>
          <w:p w14:paraId="000003F8" w14:textId="77777777" w:rsidR="00C92928" w:rsidRDefault="00E61813">
            <w:pPr>
              <w:jc w:val="left"/>
              <w:cnfStyle w:val="100000000000" w:firstRow="1" w:lastRow="0" w:firstColumn="0" w:lastColumn="0" w:oddVBand="0" w:evenVBand="0" w:oddHBand="0" w:evenHBand="0" w:firstRowFirstColumn="0" w:firstRowLastColumn="0" w:lastRowFirstColumn="0" w:lastRowLastColumn="0"/>
            </w:pPr>
            <w:r>
              <w:t>Action taken on Duplicate Request</w:t>
            </w:r>
          </w:p>
        </w:tc>
        <w:tc>
          <w:tcPr>
            <w:tcW w:w="2694" w:type="dxa"/>
          </w:tcPr>
          <w:p w14:paraId="000003F9" w14:textId="77777777" w:rsidR="00C92928" w:rsidRDefault="00E61813">
            <w:pPr>
              <w:cnfStyle w:val="100000000000" w:firstRow="1" w:lastRow="0" w:firstColumn="0" w:lastColumn="0" w:oddVBand="0" w:evenVBand="0" w:oddHBand="0" w:evenHBand="0" w:firstRowFirstColumn="0" w:firstRowLastColumn="0" w:lastRowFirstColumn="0" w:lastRowLastColumn="0"/>
            </w:pPr>
            <w:r>
              <w:t>Customer Action</w:t>
            </w:r>
          </w:p>
        </w:tc>
      </w:tr>
      <w:tr w:rsidR="00C92928" w14:paraId="150A8BAA" w14:textId="77777777" w:rsidTr="00C929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9" w:type="dxa"/>
            <w:vAlign w:val="center"/>
          </w:tcPr>
          <w:p w14:paraId="000003FA" w14:textId="77777777" w:rsidR="00C92928" w:rsidRDefault="00E61813">
            <w:r>
              <w:t>1</w:t>
            </w:r>
          </w:p>
        </w:tc>
        <w:tc>
          <w:tcPr>
            <w:tcW w:w="2062" w:type="dxa"/>
            <w:vAlign w:val="center"/>
          </w:tcPr>
          <w:p w14:paraId="000003FB" w14:textId="77777777" w:rsidR="00C92928" w:rsidRDefault="00E61813">
            <w:pPr>
              <w:cnfStyle w:val="000000100000" w:firstRow="0" w:lastRow="0" w:firstColumn="0" w:lastColumn="0" w:oddVBand="0" w:evenVBand="0" w:oddHBand="1" w:evenHBand="0" w:firstRowFirstColumn="0" w:firstRowLastColumn="0" w:lastRowFirstColumn="0" w:lastRowLastColumn="0"/>
            </w:pPr>
            <w:r>
              <w:t>Successful</w:t>
            </w:r>
          </w:p>
        </w:tc>
        <w:tc>
          <w:tcPr>
            <w:tcW w:w="4394" w:type="dxa"/>
          </w:tcPr>
          <w:p w14:paraId="000003FC" w14:textId="77777777" w:rsidR="00C92928" w:rsidRDefault="00E61813">
            <w:pPr>
              <w:cnfStyle w:val="000000100000" w:firstRow="0" w:lastRow="0" w:firstColumn="0" w:lastColumn="0" w:oddVBand="0" w:evenVBand="0" w:oddHBand="1" w:evenHBand="0" w:firstRowFirstColumn="0" w:firstRowLastColumn="0" w:lastRowFirstColumn="0" w:lastRowLastColumn="0"/>
            </w:pPr>
            <w:r>
              <w:t>No restriction, duplicate request will be allowed</w:t>
            </w:r>
          </w:p>
        </w:tc>
        <w:tc>
          <w:tcPr>
            <w:tcW w:w="2694" w:type="dxa"/>
          </w:tcPr>
          <w:p w14:paraId="000003FD" w14:textId="77777777" w:rsidR="00C92928" w:rsidRDefault="00E61813">
            <w:pPr>
              <w:cnfStyle w:val="000000100000" w:firstRow="0" w:lastRow="0" w:firstColumn="0" w:lastColumn="0" w:oddVBand="0" w:evenVBand="0" w:oddHBand="1" w:evenHBand="0" w:firstRowFirstColumn="0" w:firstRowLastColumn="0" w:lastRowFirstColumn="0" w:lastRowLastColumn="0"/>
            </w:pPr>
            <w:r>
              <w:t>Customer can initiate duplicate request</w:t>
            </w:r>
          </w:p>
        </w:tc>
      </w:tr>
      <w:tr w:rsidR="00C92928" w14:paraId="509CBC0B" w14:textId="77777777" w:rsidTr="00C92928">
        <w:tc>
          <w:tcPr>
            <w:cnfStyle w:val="001000000000" w:firstRow="0" w:lastRow="0" w:firstColumn="1" w:lastColumn="0" w:oddVBand="0" w:evenVBand="0" w:oddHBand="0" w:evenHBand="0" w:firstRowFirstColumn="0" w:firstRowLastColumn="0" w:lastRowFirstColumn="0" w:lastRowLastColumn="0"/>
            <w:tcW w:w="909" w:type="dxa"/>
            <w:vAlign w:val="center"/>
          </w:tcPr>
          <w:p w14:paraId="000003FE" w14:textId="77777777" w:rsidR="00C92928" w:rsidRDefault="00E61813">
            <w:r>
              <w:t>2</w:t>
            </w:r>
          </w:p>
        </w:tc>
        <w:tc>
          <w:tcPr>
            <w:tcW w:w="2062" w:type="dxa"/>
            <w:vAlign w:val="center"/>
          </w:tcPr>
          <w:p w14:paraId="000003FF" w14:textId="77777777" w:rsidR="00C92928" w:rsidRDefault="00E61813">
            <w:pPr>
              <w:cnfStyle w:val="000000000000" w:firstRow="0" w:lastRow="0" w:firstColumn="0" w:lastColumn="0" w:oddVBand="0" w:evenVBand="0" w:oddHBand="0" w:evenHBand="0" w:firstRowFirstColumn="0" w:firstRowLastColumn="0" w:lastRowFirstColumn="0" w:lastRowLastColumn="0"/>
            </w:pPr>
            <w:r>
              <w:t>Rejected by Bank</w:t>
            </w:r>
          </w:p>
        </w:tc>
        <w:tc>
          <w:tcPr>
            <w:tcW w:w="4394" w:type="dxa"/>
          </w:tcPr>
          <w:p w14:paraId="00000400" w14:textId="77777777" w:rsidR="00C92928" w:rsidRDefault="00E61813">
            <w:pPr>
              <w:cnfStyle w:val="000000000000" w:firstRow="0" w:lastRow="0" w:firstColumn="0" w:lastColumn="0" w:oddVBand="0" w:evenVBand="0" w:oddHBand="0" w:evenHBand="0" w:firstRowFirstColumn="0" w:firstRowLastColumn="0" w:lastRowFirstColumn="0" w:lastRowLastColumn="0"/>
            </w:pPr>
            <w:r>
              <w:t>Request will be rejected by NPCI with error code 608. (error description will consist the reject reason of the original request)</w:t>
            </w:r>
          </w:p>
          <w:p w14:paraId="00000401" w14:textId="77777777" w:rsidR="00C92928" w:rsidRDefault="00E61813">
            <w:pPr>
              <w:cnfStyle w:val="000000000000" w:firstRow="0" w:lastRow="0" w:firstColumn="0" w:lastColumn="0" w:oddVBand="0" w:evenVBand="0" w:oddHBand="0" w:evenHBand="0" w:firstRowFirstColumn="0" w:firstRowLastColumn="0" w:lastRowFirstColumn="0" w:lastRowLastColumn="0"/>
            </w:pPr>
            <w:r>
              <w:rPr>
                <w:b/>
              </w:rPr>
              <w:t>Note</w:t>
            </w:r>
            <w:r>
              <w:t>: Based on the reason code with which the original request rejected, customer will be either restricted on their first duplicate request or will be allowed for 2 or 3 retries. Reason codes allowed for representation are mentioned in document attached in Appendix section.</w:t>
            </w:r>
          </w:p>
        </w:tc>
        <w:tc>
          <w:tcPr>
            <w:tcW w:w="2694" w:type="dxa"/>
          </w:tcPr>
          <w:p w14:paraId="00000402" w14:textId="77777777" w:rsidR="00C92928" w:rsidRDefault="00E61813">
            <w:pPr>
              <w:cnfStyle w:val="000000000000" w:firstRow="0" w:lastRow="0" w:firstColumn="0" w:lastColumn="0" w:oddVBand="0" w:evenVBand="0" w:oddHBand="0" w:evenHBand="0" w:firstRowFirstColumn="0" w:firstRowLastColumn="0" w:lastRowFirstColumn="0" w:lastRowLastColumn="0"/>
            </w:pPr>
            <w:r>
              <w:t>Customer should wait for 24 Hrs. and retry on the next day.</w:t>
            </w:r>
          </w:p>
        </w:tc>
      </w:tr>
      <w:tr w:rsidR="00C92928" w14:paraId="27E6D02F" w14:textId="77777777" w:rsidTr="00C929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9" w:type="dxa"/>
            <w:vAlign w:val="center"/>
          </w:tcPr>
          <w:p w14:paraId="00000403" w14:textId="77777777" w:rsidR="00C92928" w:rsidRDefault="00E61813">
            <w:r>
              <w:lastRenderedPageBreak/>
              <w:t>3</w:t>
            </w:r>
          </w:p>
        </w:tc>
        <w:tc>
          <w:tcPr>
            <w:tcW w:w="2062" w:type="dxa"/>
            <w:vAlign w:val="center"/>
          </w:tcPr>
          <w:p w14:paraId="00000404" w14:textId="77777777" w:rsidR="00C92928" w:rsidRDefault="00E61813">
            <w:pPr>
              <w:cnfStyle w:val="000000100000" w:firstRow="0" w:lastRow="0" w:firstColumn="0" w:lastColumn="0" w:oddVBand="0" w:evenVBand="0" w:oddHBand="1" w:evenHBand="0" w:firstRowFirstColumn="0" w:firstRowLastColumn="0" w:lastRowFirstColumn="0" w:lastRowLastColumn="0"/>
            </w:pPr>
            <w:r>
              <w:t>Rejected by NPCI</w:t>
            </w:r>
          </w:p>
        </w:tc>
        <w:tc>
          <w:tcPr>
            <w:tcW w:w="4394" w:type="dxa"/>
          </w:tcPr>
          <w:p w14:paraId="00000405" w14:textId="77777777" w:rsidR="00C92928" w:rsidRDefault="00E61813">
            <w:pPr>
              <w:cnfStyle w:val="000000100000" w:firstRow="0" w:lastRow="0" w:firstColumn="0" w:lastColumn="0" w:oddVBand="0" w:evenVBand="0" w:oddHBand="1" w:evenHBand="0" w:firstRowFirstColumn="0" w:firstRowLastColumn="0" w:lastRowFirstColumn="0" w:lastRowLastColumn="0"/>
            </w:pPr>
            <w:r>
              <w:t>No restriction, duplicate request will be allowed</w:t>
            </w:r>
          </w:p>
        </w:tc>
        <w:tc>
          <w:tcPr>
            <w:tcW w:w="2694" w:type="dxa"/>
          </w:tcPr>
          <w:p w14:paraId="00000406" w14:textId="77777777" w:rsidR="00C92928" w:rsidRDefault="00E61813">
            <w:pPr>
              <w:cnfStyle w:val="000000100000" w:firstRow="0" w:lastRow="0" w:firstColumn="0" w:lastColumn="0" w:oddVBand="0" w:evenVBand="0" w:oddHBand="1" w:evenHBand="0" w:firstRowFirstColumn="0" w:firstRowLastColumn="0" w:lastRowFirstColumn="0" w:lastRowLastColumn="0"/>
            </w:pPr>
            <w:r>
              <w:t>Customer can initiate duplicate request</w:t>
            </w:r>
          </w:p>
        </w:tc>
      </w:tr>
      <w:tr w:rsidR="00C92928" w14:paraId="5CCD5AE9" w14:textId="77777777" w:rsidTr="00C92928">
        <w:trPr>
          <w:trHeight w:val="1690"/>
        </w:trPr>
        <w:tc>
          <w:tcPr>
            <w:cnfStyle w:val="001000000000" w:firstRow="0" w:lastRow="0" w:firstColumn="1" w:lastColumn="0" w:oddVBand="0" w:evenVBand="0" w:oddHBand="0" w:evenHBand="0" w:firstRowFirstColumn="0" w:firstRowLastColumn="0" w:lastRowFirstColumn="0" w:lastRowLastColumn="0"/>
            <w:tcW w:w="909" w:type="dxa"/>
            <w:vMerge w:val="restart"/>
            <w:vAlign w:val="center"/>
          </w:tcPr>
          <w:p w14:paraId="00000407" w14:textId="77777777" w:rsidR="00C92928" w:rsidRDefault="00E61813">
            <w:r>
              <w:t>4</w:t>
            </w:r>
          </w:p>
        </w:tc>
        <w:tc>
          <w:tcPr>
            <w:tcW w:w="2062" w:type="dxa"/>
            <w:vMerge w:val="restart"/>
            <w:vAlign w:val="center"/>
          </w:tcPr>
          <w:p w14:paraId="00000408" w14:textId="77777777" w:rsidR="00C92928" w:rsidRDefault="00E61813">
            <w:pPr>
              <w:cnfStyle w:val="000000000000" w:firstRow="0" w:lastRow="0" w:firstColumn="0" w:lastColumn="0" w:oddVBand="0" w:evenVBand="0" w:oddHBand="0" w:evenHBand="0" w:firstRowFirstColumn="0" w:firstRowLastColumn="0" w:lastRowFirstColumn="0" w:lastRowLastColumn="0"/>
            </w:pPr>
            <w:r>
              <w:t>Pending</w:t>
            </w:r>
          </w:p>
        </w:tc>
        <w:tc>
          <w:tcPr>
            <w:tcW w:w="4394" w:type="dxa"/>
          </w:tcPr>
          <w:p w14:paraId="00000409" w14:textId="77777777" w:rsidR="00C92928" w:rsidRDefault="00E61813">
            <w:pPr>
              <w:cnfStyle w:val="000000000000" w:firstRow="0" w:lastRow="0" w:firstColumn="0" w:lastColumn="0" w:oddVBand="0" w:evenVBand="0" w:oddHBand="0" w:evenHBand="0" w:firstRowFirstColumn="0" w:firstRowLastColumn="0" w:lastRowFirstColumn="0" w:lastRowLastColumn="0"/>
            </w:pPr>
            <w:r>
              <w:t>If the duplicate request initiated within 5min of its original request, then the request will have rejected by NPCI with error code 607 (Previous Request in progress).</w:t>
            </w:r>
          </w:p>
        </w:tc>
        <w:tc>
          <w:tcPr>
            <w:tcW w:w="2694" w:type="dxa"/>
          </w:tcPr>
          <w:p w14:paraId="0000040A" w14:textId="77777777" w:rsidR="00C92928" w:rsidRDefault="00E61813">
            <w:pPr>
              <w:cnfStyle w:val="000000000000" w:firstRow="0" w:lastRow="0" w:firstColumn="0" w:lastColumn="0" w:oddVBand="0" w:evenVBand="0" w:oddHBand="0" w:evenHBand="0" w:firstRowFirstColumn="0" w:firstRowLastColumn="0" w:lastRowFirstColumn="0" w:lastRowLastColumn="0"/>
            </w:pPr>
            <w:r>
              <w:t xml:space="preserve">Customer should wait for 5Min and retry. </w:t>
            </w:r>
          </w:p>
        </w:tc>
      </w:tr>
      <w:tr w:rsidR="00C92928" w14:paraId="4D25938E" w14:textId="77777777" w:rsidTr="00C92928">
        <w:trPr>
          <w:cnfStyle w:val="000000100000" w:firstRow="0" w:lastRow="0" w:firstColumn="0" w:lastColumn="0" w:oddVBand="0" w:evenVBand="0" w:oddHBand="1" w:evenHBand="0" w:firstRowFirstColumn="0" w:firstRowLastColumn="0" w:lastRowFirstColumn="0" w:lastRowLastColumn="0"/>
          <w:trHeight w:val="1690"/>
        </w:trPr>
        <w:tc>
          <w:tcPr>
            <w:cnfStyle w:val="001000000000" w:firstRow="0" w:lastRow="0" w:firstColumn="1" w:lastColumn="0" w:oddVBand="0" w:evenVBand="0" w:oddHBand="0" w:evenHBand="0" w:firstRowFirstColumn="0" w:firstRowLastColumn="0" w:lastRowFirstColumn="0" w:lastRowLastColumn="0"/>
            <w:tcW w:w="909" w:type="dxa"/>
            <w:vMerge/>
            <w:vAlign w:val="center"/>
          </w:tcPr>
          <w:p w14:paraId="0000040B" w14:textId="77777777" w:rsidR="00C92928" w:rsidRDefault="00C92928">
            <w:pPr>
              <w:widowControl w:val="0"/>
              <w:pBdr>
                <w:top w:val="nil"/>
                <w:left w:val="nil"/>
                <w:bottom w:val="nil"/>
                <w:right w:val="nil"/>
                <w:between w:val="nil"/>
              </w:pBdr>
              <w:spacing w:before="0" w:after="0"/>
              <w:jc w:val="left"/>
            </w:pPr>
          </w:p>
        </w:tc>
        <w:tc>
          <w:tcPr>
            <w:tcW w:w="2062" w:type="dxa"/>
            <w:vMerge/>
            <w:vAlign w:val="center"/>
          </w:tcPr>
          <w:p w14:paraId="0000040C" w14:textId="77777777" w:rsidR="00C92928" w:rsidRDefault="00C92928">
            <w:pPr>
              <w:widowControl w:val="0"/>
              <w:pBdr>
                <w:top w:val="nil"/>
                <w:left w:val="nil"/>
                <w:bottom w:val="nil"/>
                <w:right w:val="nil"/>
                <w:between w:val="nil"/>
              </w:pBdr>
              <w:spacing w:before="0" w:after="0"/>
              <w:jc w:val="left"/>
              <w:cnfStyle w:val="000000100000" w:firstRow="0" w:lastRow="0" w:firstColumn="0" w:lastColumn="0" w:oddVBand="0" w:evenVBand="0" w:oddHBand="1" w:evenHBand="0" w:firstRowFirstColumn="0" w:firstRowLastColumn="0" w:lastRowFirstColumn="0" w:lastRowLastColumn="0"/>
            </w:pPr>
          </w:p>
        </w:tc>
        <w:tc>
          <w:tcPr>
            <w:tcW w:w="4394" w:type="dxa"/>
          </w:tcPr>
          <w:p w14:paraId="0000040D" w14:textId="77777777" w:rsidR="00C92928" w:rsidRDefault="00E61813">
            <w:pPr>
              <w:cnfStyle w:val="000000100000" w:firstRow="0" w:lastRow="0" w:firstColumn="0" w:lastColumn="0" w:oddVBand="0" w:evenVBand="0" w:oddHBand="1" w:evenHBand="0" w:firstRowFirstColumn="0" w:firstRowLastColumn="0" w:lastRowFirstColumn="0" w:lastRowLastColumn="0"/>
            </w:pPr>
            <w:r>
              <w:t>If the duplicate request initiated after 5min of its original request, no restriction. Duplicate request will be allowed.</w:t>
            </w:r>
          </w:p>
        </w:tc>
        <w:tc>
          <w:tcPr>
            <w:tcW w:w="2694" w:type="dxa"/>
          </w:tcPr>
          <w:p w14:paraId="0000040E" w14:textId="77777777" w:rsidR="00C92928" w:rsidRDefault="00E61813">
            <w:pPr>
              <w:cnfStyle w:val="000000100000" w:firstRow="0" w:lastRow="0" w:firstColumn="0" w:lastColumn="0" w:oddVBand="0" w:evenVBand="0" w:oddHBand="1" w:evenHBand="0" w:firstRowFirstColumn="0" w:firstRowLastColumn="0" w:lastRowFirstColumn="0" w:lastRowLastColumn="0"/>
            </w:pPr>
            <w:r>
              <w:t>Customer can re-initiate the transaction</w:t>
            </w:r>
          </w:p>
        </w:tc>
      </w:tr>
    </w:tbl>
    <w:p w14:paraId="0000040F" w14:textId="77777777" w:rsidR="00C92928" w:rsidRDefault="00C92928"/>
    <w:p w14:paraId="00000410" w14:textId="77777777" w:rsidR="00C92928" w:rsidRDefault="00C92928"/>
    <w:p w14:paraId="00000411" w14:textId="77777777" w:rsidR="00C92928" w:rsidRDefault="00E61813">
      <w:r>
        <w:rPr>
          <w:b/>
        </w:rPr>
        <w:t>Note:</w:t>
      </w:r>
      <w:r>
        <w:t xml:space="preserve"> Merchant will receive the duplicate rejection message in Error XML format.</w:t>
      </w:r>
    </w:p>
    <w:p w14:paraId="00000412" w14:textId="77777777" w:rsidR="00C92928" w:rsidRDefault="00E61813">
      <w:pPr>
        <w:pStyle w:val="Heading1"/>
        <w:numPr>
          <w:ilvl w:val="0"/>
          <w:numId w:val="10"/>
        </w:numPr>
        <w:rPr>
          <w:sz w:val="28"/>
          <w:szCs w:val="28"/>
        </w:rPr>
      </w:pPr>
      <w:bookmarkStart w:id="46" w:name="_Toc139471468"/>
      <w:r>
        <w:rPr>
          <w:sz w:val="28"/>
          <w:szCs w:val="28"/>
        </w:rPr>
        <w:t>About NPCI Gateway</w:t>
      </w:r>
      <w:bookmarkEnd w:id="46"/>
      <w:r>
        <w:rPr>
          <w:sz w:val="28"/>
          <w:szCs w:val="28"/>
        </w:rPr>
        <w:t xml:space="preserve"> </w:t>
      </w:r>
    </w:p>
    <w:p w14:paraId="00000413" w14:textId="77777777" w:rsidR="00C92928" w:rsidRDefault="00E61813">
      <w:r>
        <w:t xml:space="preserve">NPCI Gateway Page will be mobile responsive Page. The page has been built to be lightweight. The application has gone through the required security testing as mandated by RBI. </w:t>
      </w:r>
    </w:p>
    <w:p w14:paraId="00000414" w14:textId="77777777" w:rsidR="00C92928" w:rsidRDefault="00E61813">
      <w:pPr>
        <w:pStyle w:val="Heading1"/>
        <w:numPr>
          <w:ilvl w:val="0"/>
          <w:numId w:val="23"/>
        </w:numPr>
        <w:rPr>
          <w:sz w:val="28"/>
          <w:szCs w:val="28"/>
        </w:rPr>
      </w:pPr>
      <w:bookmarkStart w:id="47" w:name="_Toc139471469"/>
      <w:r>
        <w:rPr>
          <w:sz w:val="28"/>
          <w:szCs w:val="28"/>
        </w:rPr>
        <w:t>Appendix</w:t>
      </w:r>
      <w:bookmarkEnd w:id="47"/>
    </w:p>
    <w:p w14:paraId="00000415" w14:textId="77777777" w:rsidR="00C92928" w:rsidRDefault="00E61813">
      <w:pPr>
        <w:pStyle w:val="Heading1"/>
        <w:numPr>
          <w:ilvl w:val="1"/>
          <w:numId w:val="5"/>
        </w:numPr>
      </w:pPr>
      <w:bookmarkStart w:id="48" w:name="_Toc139471470"/>
      <w:r>
        <w:t>Request &amp; Response XML Specification for Merchants</w:t>
      </w:r>
      <w:bookmarkEnd w:id="48"/>
      <w:r>
        <w:t xml:space="preserve"> </w:t>
      </w:r>
    </w:p>
    <w:p w14:paraId="00000416" w14:textId="77777777" w:rsidR="00C92928" w:rsidRDefault="00E61813">
      <w:pPr>
        <w:rPr>
          <w:color w:val="1155CC"/>
          <w:u w:val="single"/>
        </w:rPr>
      </w:pPr>
      <w:bookmarkStart w:id="49" w:name="_heading=h.1hmsyys" w:colFirst="0" w:colLast="0"/>
      <w:bookmarkEnd w:id="49"/>
      <w:r>
        <w:t xml:space="preserve">                        </w:t>
      </w:r>
      <w:hyperlink r:id="rId38">
        <w:r>
          <w:rPr>
            <w:color w:val="1155CC"/>
            <w:u w:val="single"/>
          </w:rPr>
          <w:t>Validation_Sheet Merchant</w:t>
        </w:r>
      </w:hyperlink>
    </w:p>
    <w:p w14:paraId="00000417" w14:textId="108BB459" w:rsidR="00C92928" w:rsidRDefault="00E61813">
      <w:r>
        <w:t xml:space="preserve">                     </w:t>
      </w:r>
      <w:r w:rsidR="008A5199">
        <w:object w:dxaOrig="1508" w:dyaOrig="984" w14:anchorId="716140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75.5pt;height:49pt" o:ole="">
            <v:imagedata r:id="rId39" o:title=""/>
          </v:shape>
          <o:OLEObject Type="Embed" ProgID="Excel.Sheet.12" ShapeID="_x0000_i1026" DrawAspect="Icon" ObjectID="_1751461536" r:id="rId40"/>
        </w:object>
      </w:r>
    </w:p>
    <w:p w14:paraId="00000418" w14:textId="77777777" w:rsidR="00C92928" w:rsidRDefault="00E61813">
      <w:pPr>
        <w:pStyle w:val="Heading1"/>
        <w:numPr>
          <w:ilvl w:val="1"/>
          <w:numId w:val="5"/>
        </w:numPr>
        <w:ind w:hanging="301"/>
      </w:pPr>
      <w:bookmarkStart w:id="50" w:name="_Toc139471471"/>
      <w:r>
        <w:lastRenderedPageBreak/>
        <w:t>Sample XML Formats and Schemas</w:t>
      </w:r>
      <w:bookmarkEnd w:id="50"/>
    </w:p>
    <w:p w14:paraId="00000419" w14:textId="5A9273A7" w:rsidR="00C92928" w:rsidRDefault="00E61813">
      <w:r>
        <w:t xml:space="preserve">                          </w:t>
      </w:r>
      <w:sdt>
        <w:sdtPr>
          <w:tag w:val="goog_rdk_35"/>
          <w:id w:val="1626735217"/>
        </w:sdtPr>
        <w:sdtEndPr/>
        <w:sdtContent>
          <w:commentRangeStart w:id="51"/>
        </w:sdtContent>
      </w:sdt>
      <w:sdt>
        <w:sdtPr>
          <w:tag w:val="goog_rdk_36"/>
          <w:id w:val="-271171423"/>
        </w:sdtPr>
        <w:sdtEndPr/>
        <w:sdtContent>
          <w:commentRangeStart w:id="52"/>
        </w:sdtContent>
      </w:sdt>
      <w:r w:rsidR="008A5199">
        <w:object w:dxaOrig="1508" w:dyaOrig="984" w14:anchorId="6DE6874F">
          <v:shape id="_x0000_i1027" type="#_x0000_t75" style="width:75.5pt;height:49pt" o:ole="">
            <v:imagedata r:id="rId41" o:title=""/>
          </v:shape>
          <o:OLEObject Type="Embed" ProgID="Package" ShapeID="_x0000_i1027" DrawAspect="Icon" ObjectID="_1751461537" r:id="rId42"/>
        </w:object>
      </w:r>
      <w:commentRangeEnd w:id="51"/>
      <w:r>
        <w:commentReference w:id="51"/>
      </w:r>
      <w:commentRangeEnd w:id="52"/>
      <w:r>
        <w:commentReference w:id="52"/>
      </w:r>
    </w:p>
    <w:bookmarkStart w:id="53" w:name="_Toc139471472"/>
    <w:p w14:paraId="0000041A" w14:textId="77777777" w:rsidR="00C92928" w:rsidRDefault="008D5BAE">
      <w:pPr>
        <w:pStyle w:val="Heading1"/>
        <w:numPr>
          <w:ilvl w:val="1"/>
          <w:numId w:val="5"/>
        </w:numPr>
        <w:ind w:hanging="301"/>
      </w:pPr>
      <w:sdt>
        <w:sdtPr>
          <w:tag w:val="goog_rdk_37"/>
          <w:id w:val="-1718432134"/>
        </w:sdtPr>
        <w:sdtEndPr/>
        <w:sdtContent>
          <w:commentRangeStart w:id="54"/>
        </w:sdtContent>
      </w:sdt>
      <w:sdt>
        <w:sdtPr>
          <w:tag w:val="goog_rdk_38"/>
          <w:id w:val="1972159647"/>
        </w:sdtPr>
        <w:sdtEndPr/>
        <w:sdtContent>
          <w:commentRangeStart w:id="55"/>
        </w:sdtContent>
      </w:sdt>
      <w:r w:rsidR="00E61813">
        <w:t>Reason &amp; Error Codes</w:t>
      </w:r>
      <w:commentRangeEnd w:id="54"/>
      <w:r w:rsidR="00E61813">
        <w:commentReference w:id="54"/>
      </w:r>
      <w:commentRangeEnd w:id="55"/>
      <w:r w:rsidR="00E61813">
        <w:commentReference w:id="55"/>
      </w:r>
      <w:bookmarkEnd w:id="53"/>
    </w:p>
    <w:bookmarkStart w:id="56" w:name="_heading=h.vx1227" w:colFirst="0" w:colLast="0"/>
    <w:bookmarkEnd w:id="56"/>
    <w:p w14:paraId="0000041B" w14:textId="77777777" w:rsidR="00C92928" w:rsidRDefault="00E61813">
      <w:pPr>
        <w:ind w:left="432" w:firstLine="720"/>
      </w:pPr>
      <w:r>
        <w:fldChar w:fldCharType="begin"/>
      </w:r>
      <w:r>
        <w:instrText xml:space="preserve"> HYPERLINK "https://drive.google.com/file/d/1jRnsxoNEgw6HU_9i_5xK5WIxLZVNj8bn/view?usp=drive_web" \h </w:instrText>
      </w:r>
      <w:r>
        <w:fldChar w:fldCharType="separate"/>
      </w:r>
      <w:r>
        <w:rPr>
          <w:color w:val="1155CC"/>
          <w:u w:val="single"/>
        </w:rPr>
        <w:t>merchant error codes</w:t>
      </w:r>
      <w:r>
        <w:rPr>
          <w:color w:val="1155CC"/>
          <w:u w:val="single"/>
        </w:rPr>
        <w:fldChar w:fldCharType="end"/>
      </w:r>
      <w:r>
        <w:t xml:space="preserve"> </w:t>
      </w:r>
    </w:p>
    <w:bookmarkStart w:id="57" w:name="_heading=h.1rvwp1q" w:colFirst="0" w:colLast="0"/>
    <w:bookmarkEnd w:id="57"/>
    <w:p w14:paraId="0000041C" w14:textId="77777777" w:rsidR="00C92928" w:rsidRDefault="00E61813">
      <w:pPr>
        <w:ind w:left="1152"/>
      </w:pPr>
      <w:r>
        <w:object w:dxaOrig="1310" w:dyaOrig="850" w14:anchorId="6D482440">
          <v:shape id="_x0000_i1029" type="#_x0000_t75" style="width:65.5pt;height:42.5pt" o:ole="">
            <v:imagedata r:id="rId43" o:title=""/>
          </v:shape>
          <o:OLEObject Type="Embed" ProgID="Excel.Sheet.8" ShapeID="_x0000_i1029" DrawAspect="Icon" ObjectID="_1751461538" r:id="rId44"/>
        </w:object>
      </w:r>
      <w:r>
        <w:object w:dxaOrig="1300" w:dyaOrig="850" w14:anchorId="2CA4F3CD">
          <v:shape id="_x0000_i1030" type="#_x0000_t75" style="width:65pt;height:42.5pt" o:ole="">
            <v:imagedata r:id="rId45" o:title=""/>
          </v:shape>
          <o:OLEObject Type="Embed" ProgID="Excel.Sheet.12" ShapeID="_x0000_i1030" DrawAspect="Icon" ObjectID="_1751461539" r:id="rId46"/>
        </w:object>
      </w:r>
      <w:r>
        <w:t xml:space="preserve"> </w:t>
      </w:r>
      <w:r>
        <w:object w:dxaOrig="1310" w:dyaOrig="850" w14:anchorId="6ED1735B">
          <v:shape id="_x0000_i1031" type="#_x0000_t75" style="width:65.5pt;height:42.5pt" o:ole="">
            <v:imagedata r:id="rId47" o:title=""/>
          </v:shape>
          <o:OLEObject Type="Embed" ProgID="Excel.Sheet.8" ShapeID="_x0000_i1031" DrawAspect="Icon" ObjectID="_1751461540" r:id="rId48"/>
        </w:object>
      </w:r>
    </w:p>
    <w:p w14:paraId="0000041D" w14:textId="77777777" w:rsidR="00C92928" w:rsidRDefault="00E61813">
      <w:r>
        <w:t xml:space="preserve">                                                      </w:t>
      </w:r>
    </w:p>
    <w:p w14:paraId="0000041E" w14:textId="77777777" w:rsidR="00C92928" w:rsidRDefault="00E61813">
      <w:r>
        <w:t xml:space="preserve">                          </w:t>
      </w:r>
    </w:p>
    <w:p w14:paraId="0000041F" w14:textId="77777777" w:rsidR="00C92928" w:rsidRDefault="00C92928"/>
    <w:sectPr w:rsidR="00C92928">
      <w:headerReference w:type="default" r:id="rId49"/>
      <w:footerReference w:type="default" r:id="rId50"/>
      <w:pgSz w:w="12240" w:h="15840"/>
      <w:pgMar w:top="1440" w:right="1440" w:bottom="1440" w:left="1440" w:header="720" w:footer="720" w:gutter="0"/>
      <w:pgNumType w:start="1"/>
      <w:cols w:space="720"/>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8" w:author="Deepa Gopalakrishnan" w:date="2022-10-26T13:16:00Z" w:initials="">
    <w:p w14:paraId="00000426" w14:textId="77777777" w:rsidR="00E61813" w:rsidRDefault="00E61813">
      <w:pPr>
        <w:widowControl w:val="0"/>
        <w:pBdr>
          <w:top w:val="nil"/>
          <w:left w:val="nil"/>
          <w:bottom w:val="nil"/>
          <w:right w:val="nil"/>
          <w:between w:val="nil"/>
        </w:pBdr>
        <w:spacing w:before="0" w:after="0" w:line="240" w:lineRule="auto"/>
        <w:jc w:val="left"/>
        <w:rPr>
          <w:rFonts w:ascii="Arial" w:eastAsia="Arial" w:hAnsi="Arial" w:cs="Arial"/>
          <w:color w:val="000000"/>
        </w:rPr>
      </w:pPr>
      <w:r>
        <w:rPr>
          <w:rFonts w:ascii="Arial" w:eastAsia="Arial" w:hAnsi="Arial" w:cs="Arial"/>
          <w:color w:val="000000"/>
        </w:rPr>
        <w:t>Custom Cancel/Custom Suspend/Custom Revoke format is different from merchant perspective. And Custom suspend and Revoke no need to include as of now.</w:t>
      </w:r>
    </w:p>
  </w:comment>
  <w:comment w:id="19" w:author="Rajasekar K" w:date="2020-08-03T12:57:00Z" w:initials="">
    <w:p w14:paraId="00000429" w14:textId="77777777" w:rsidR="00E61813" w:rsidRDefault="00E61813">
      <w:pPr>
        <w:widowControl w:val="0"/>
        <w:pBdr>
          <w:top w:val="nil"/>
          <w:left w:val="nil"/>
          <w:bottom w:val="nil"/>
          <w:right w:val="nil"/>
          <w:between w:val="nil"/>
        </w:pBdr>
        <w:spacing w:before="0" w:after="0" w:line="240" w:lineRule="auto"/>
        <w:jc w:val="left"/>
        <w:rPr>
          <w:rFonts w:ascii="Arial" w:eastAsia="Arial" w:hAnsi="Arial" w:cs="Arial"/>
          <w:color w:val="000000"/>
        </w:rPr>
      </w:pPr>
      <w:r>
        <w:rPr>
          <w:rFonts w:ascii="Arial" w:eastAsia="Arial" w:hAnsi="Arial" w:cs="Arial"/>
          <w:color w:val="000000"/>
        </w:rPr>
        <w:t>Need to compare the details with validation sheet</w:t>
      </w:r>
    </w:p>
  </w:comment>
  <w:comment w:id="51" w:author="Deepa Gopalakrishnan" w:date="2022-10-26T13:20:00Z" w:initials="">
    <w:p w14:paraId="00000427" w14:textId="77777777" w:rsidR="00E61813" w:rsidRDefault="00E61813">
      <w:pPr>
        <w:widowControl w:val="0"/>
        <w:pBdr>
          <w:top w:val="nil"/>
          <w:left w:val="nil"/>
          <w:bottom w:val="nil"/>
          <w:right w:val="nil"/>
          <w:between w:val="nil"/>
        </w:pBdr>
        <w:spacing w:before="0" w:after="0" w:line="240" w:lineRule="auto"/>
        <w:jc w:val="left"/>
        <w:rPr>
          <w:rFonts w:ascii="Arial" w:eastAsia="Arial" w:hAnsi="Arial" w:cs="Arial"/>
          <w:color w:val="000000"/>
        </w:rPr>
      </w:pPr>
      <w:r>
        <w:rPr>
          <w:rFonts w:ascii="Arial" w:eastAsia="Arial" w:hAnsi="Arial" w:cs="Arial"/>
          <w:color w:val="000000"/>
        </w:rPr>
        <w:t>Please add sample files for all flows</w:t>
      </w:r>
    </w:p>
  </w:comment>
  <w:comment w:id="52" w:author="Jebin J" w:date="2022-10-27T01:20:00Z" w:initials="">
    <w:p w14:paraId="00000428" w14:textId="77777777" w:rsidR="00E61813" w:rsidRDefault="00E61813">
      <w:pPr>
        <w:widowControl w:val="0"/>
        <w:pBdr>
          <w:top w:val="nil"/>
          <w:left w:val="nil"/>
          <w:bottom w:val="nil"/>
          <w:right w:val="nil"/>
          <w:between w:val="nil"/>
        </w:pBdr>
        <w:spacing w:before="0" w:after="0" w:line="240" w:lineRule="auto"/>
        <w:jc w:val="left"/>
        <w:rPr>
          <w:rFonts w:ascii="Arial" w:eastAsia="Arial" w:hAnsi="Arial" w:cs="Arial"/>
          <w:color w:val="000000"/>
        </w:rPr>
      </w:pPr>
      <w:r>
        <w:rPr>
          <w:rFonts w:ascii="Arial" w:eastAsia="Arial" w:hAnsi="Arial" w:cs="Arial"/>
          <w:color w:val="000000"/>
        </w:rPr>
        <w:t>Ok</w:t>
      </w:r>
    </w:p>
  </w:comment>
  <w:comment w:id="54" w:author="Deepa Gopalakrishnan" w:date="2022-10-26T13:21:00Z" w:initials="">
    <w:p w14:paraId="0000042A" w14:textId="77777777" w:rsidR="00E61813" w:rsidRDefault="00E61813">
      <w:pPr>
        <w:widowControl w:val="0"/>
        <w:pBdr>
          <w:top w:val="nil"/>
          <w:left w:val="nil"/>
          <w:bottom w:val="nil"/>
          <w:right w:val="nil"/>
          <w:between w:val="nil"/>
        </w:pBdr>
        <w:spacing w:before="0" w:after="0" w:line="240" w:lineRule="auto"/>
        <w:jc w:val="left"/>
        <w:rPr>
          <w:rFonts w:ascii="Arial" w:eastAsia="Arial" w:hAnsi="Arial" w:cs="Arial"/>
          <w:color w:val="000000"/>
        </w:rPr>
      </w:pPr>
      <w:r>
        <w:rPr>
          <w:rFonts w:ascii="Arial" w:eastAsia="Arial" w:hAnsi="Arial" w:cs="Arial"/>
          <w:color w:val="000000"/>
        </w:rPr>
        <w:t>Please add new error codes</w:t>
      </w:r>
    </w:p>
  </w:comment>
  <w:comment w:id="55" w:author="Jebin J" w:date="2022-10-27T01:20:00Z" w:initials="">
    <w:p w14:paraId="0000042B" w14:textId="77777777" w:rsidR="00E61813" w:rsidRDefault="00E61813">
      <w:pPr>
        <w:widowControl w:val="0"/>
        <w:pBdr>
          <w:top w:val="nil"/>
          <w:left w:val="nil"/>
          <w:bottom w:val="nil"/>
          <w:right w:val="nil"/>
          <w:between w:val="nil"/>
        </w:pBdr>
        <w:spacing w:before="0" w:after="0" w:line="240" w:lineRule="auto"/>
        <w:jc w:val="left"/>
        <w:rPr>
          <w:rFonts w:ascii="Arial" w:eastAsia="Arial" w:hAnsi="Arial" w:cs="Arial"/>
          <w:color w:val="000000"/>
        </w:rPr>
      </w:pPr>
      <w:r>
        <w:rPr>
          <w:rFonts w:ascii="Arial" w:eastAsia="Arial" w:hAnsi="Arial" w:cs="Arial"/>
          <w:color w:val="000000"/>
        </w:rPr>
        <w:t>Ok</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0000426" w15:done="0"/>
  <w15:commentEx w15:paraId="00000429" w15:done="0"/>
  <w15:commentEx w15:paraId="00000427" w15:done="0"/>
  <w15:commentEx w15:paraId="00000428" w15:paraIdParent="00000427" w15:done="0"/>
  <w15:commentEx w15:paraId="0000042A" w15:done="0"/>
  <w15:commentEx w15:paraId="0000042B" w15:paraIdParent="0000042A" w15:done="0"/>
</w15:commentsEx>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E8F1139" w14:textId="77777777" w:rsidR="008D5BAE" w:rsidRDefault="008D5BAE">
      <w:pPr>
        <w:spacing w:before="0" w:after="0" w:line="240" w:lineRule="auto"/>
      </w:pPr>
      <w:r>
        <w:separator/>
      </w:r>
    </w:p>
  </w:endnote>
  <w:endnote w:type="continuationSeparator" w:id="0">
    <w:p w14:paraId="3024058B" w14:textId="77777777" w:rsidR="008D5BAE" w:rsidRDefault="008D5BAE">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yriad Pro">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000421" w14:textId="4C3A1DFE" w:rsidR="00E61813" w:rsidRDefault="00E61813">
    <w:pPr>
      <w:pBdr>
        <w:top w:val="single" w:sz="4" w:space="1" w:color="000000"/>
      </w:pBdr>
      <w:tabs>
        <w:tab w:val="left" w:pos="8100"/>
      </w:tabs>
      <w:jc w:val="center"/>
    </w:pPr>
    <w:r>
      <w:t>Public - NPCI Confidential</w:t>
    </w:r>
    <w:r>
      <w:tab/>
      <w:t xml:space="preserve">Page </w:t>
    </w:r>
    <w:r>
      <w:fldChar w:fldCharType="begin"/>
    </w:r>
    <w:r>
      <w:instrText>PAGE</w:instrText>
    </w:r>
    <w:r>
      <w:fldChar w:fldCharType="separate"/>
    </w:r>
    <w:r w:rsidR="00FE3E00">
      <w:rPr>
        <w:noProof/>
      </w:rPr>
      <w:t>21</w:t>
    </w:r>
    <w:r>
      <w:fldChar w:fldCharType="end"/>
    </w:r>
    <w:r>
      <w:t xml:space="preserve"> of </w:t>
    </w:r>
    <w:r>
      <w:fldChar w:fldCharType="begin"/>
    </w:r>
    <w:r>
      <w:instrText>NUMPAGES</w:instrText>
    </w:r>
    <w:r>
      <w:fldChar w:fldCharType="separate"/>
    </w:r>
    <w:r w:rsidR="00FE3E00">
      <w:rPr>
        <w:noProof/>
      </w:rPr>
      <w:t>48</w:t>
    </w:r>
    <w:r>
      <w:fldChar w:fldCharType="end"/>
    </w:r>
  </w:p>
  <w:p w14:paraId="00000422" w14:textId="77777777" w:rsidR="00E61813" w:rsidRDefault="00E61813">
    <w:pPr>
      <w:widowControl w:val="0"/>
      <w:pBdr>
        <w:top w:val="nil"/>
        <w:left w:val="nil"/>
        <w:bottom w:val="nil"/>
        <w:right w:val="nil"/>
        <w:between w:val="nil"/>
      </w:pBdr>
      <w:spacing w:before="0" w:after="0"/>
      <w:jc w:val="left"/>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83FD44E" w14:textId="77777777" w:rsidR="008D5BAE" w:rsidRDefault="008D5BAE">
      <w:pPr>
        <w:spacing w:before="0" w:after="0" w:line="240" w:lineRule="auto"/>
      </w:pPr>
      <w:r>
        <w:separator/>
      </w:r>
    </w:p>
  </w:footnote>
  <w:footnote w:type="continuationSeparator" w:id="0">
    <w:p w14:paraId="42CF6452" w14:textId="77777777" w:rsidR="008D5BAE" w:rsidRDefault="008D5BAE">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000420" w14:textId="77777777" w:rsidR="00E61813" w:rsidRDefault="00E61813">
    <w:pPr>
      <w:pBdr>
        <w:top w:val="nil"/>
        <w:left w:val="nil"/>
        <w:bottom w:val="single" w:sz="4" w:space="1" w:color="000000"/>
        <w:right w:val="nil"/>
        <w:between w:val="nil"/>
      </w:pBdr>
      <w:tabs>
        <w:tab w:val="center" w:pos="4680"/>
        <w:tab w:val="right" w:pos="9360"/>
      </w:tabs>
      <w:spacing w:after="0" w:line="240" w:lineRule="auto"/>
      <w:rPr>
        <w:sz w:val="20"/>
        <w:szCs w:val="20"/>
      </w:rPr>
    </w:pPr>
    <w:r>
      <w:rPr>
        <w:sz w:val="20"/>
        <w:szCs w:val="20"/>
      </w:rPr>
      <w:tab/>
      <w:t>NPCI ONMAGS Bank Specification Document</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734206"/>
    <w:multiLevelType w:val="multilevel"/>
    <w:tmpl w:val="67DCF2C4"/>
    <w:lvl w:ilvl="0">
      <w:start w:val="1"/>
      <w:numFmt w:val="bullet"/>
      <w:lvlText w:val="●"/>
      <w:lvlJc w:val="left"/>
      <w:pPr>
        <w:ind w:left="720" w:hanging="360"/>
      </w:pPr>
      <w:rPr>
        <w:rFonts w:ascii="Noto Sans" w:eastAsia="Noto Sans" w:hAnsi="Noto Sans" w:cs="No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abstractNum w:abstractNumId="1" w15:restartNumberingAfterBreak="0">
    <w:nsid w:val="074B791E"/>
    <w:multiLevelType w:val="multilevel"/>
    <w:tmpl w:val="70FCF334"/>
    <w:lvl w:ilvl="0">
      <w:start w:val="1"/>
      <w:numFmt w:val="bullet"/>
      <w:lvlText w:val="●"/>
      <w:lvlJc w:val="left"/>
      <w:pPr>
        <w:ind w:left="1080" w:hanging="360"/>
      </w:pPr>
      <w:rPr>
        <w:rFonts w:ascii="Noto Sans" w:eastAsia="Noto Sans" w:hAnsi="Noto Sans" w:cs="Noto San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w:eastAsia="Noto Sans" w:hAnsi="Noto Sans" w:cs="Noto Sans"/>
      </w:rPr>
    </w:lvl>
    <w:lvl w:ilvl="3">
      <w:start w:val="1"/>
      <w:numFmt w:val="bullet"/>
      <w:lvlText w:val="●"/>
      <w:lvlJc w:val="left"/>
      <w:pPr>
        <w:ind w:left="3240" w:hanging="360"/>
      </w:pPr>
      <w:rPr>
        <w:rFonts w:ascii="Noto Sans" w:eastAsia="Noto Sans" w:hAnsi="Noto Sans" w:cs="Noto San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w:eastAsia="Noto Sans" w:hAnsi="Noto Sans" w:cs="Noto Sans"/>
      </w:rPr>
    </w:lvl>
    <w:lvl w:ilvl="6">
      <w:start w:val="1"/>
      <w:numFmt w:val="bullet"/>
      <w:lvlText w:val="●"/>
      <w:lvlJc w:val="left"/>
      <w:pPr>
        <w:ind w:left="5400" w:hanging="360"/>
      </w:pPr>
      <w:rPr>
        <w:rFonts w:ascii="Noto Sans" w:eastAsia="Noto Sans" w:hAnsi="Noto Sans" w:cs="Noto San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w:eastAsia="Noto Sans" w:hAnsi="Noto Sans" w:cs="Noto Sans"/>
      </w:rPr>
    </w:lvl>
  </w:abstractNum>
  <w:abstractNum w:abstractNumId="2" w15:restartNumberingAfterBreak="0">
    <w:nsid w:val="0D094EC4"/>
    <w:multiLevelType w:val="multilevel"/>
    <w:tmpl w:val="04441F9A"/>
    <w:lvl w:ilvl="0">
      <w:start w:val="1"/>
      <w:numFmt w:val="bullet"/>
      <w:lvlText w:val="⮚"/>
      <w:lvlJc w:val="left"/>
      <w:pPr>
        <w:ind w:left="720" w:hanging="360"/>
      </w:pPr>
      <w:rPr>
        <w:rFonts w:ascii="Noto Sans" w:eastAsia="Noto Sans" w:hAnsi="Noto Sans" w:cs="No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abstractNum w:abstractNumId="3" w15:restartNumberingAfterBreak="0">
    <w:nsid w:val="11372FA4"/>
    <w:multiLevelType w:val="multilevel"/>
    <w:tmpl w:val="DF1CFAAE"/>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 w15:restartNumberingAfterBreak="0">
    <w:nsid w:val="12B5691F"/>
    <w:multiLevelType w:val="multilevel"/>
    <w:tmpl w:val="1B34EA96"/>
    <w:lvl w:ilvl="0">
      <w:start w:val="7"/>
      <w:numFmt w:val="decimal"/>
      <w:lvlText w:val="%1."/>
      <w:lvlJc w:val="left"/>
      <w:pPr>
        <w:ind w:left="720" w:hanging="360"/>
      </w:pPr>
    </w:lvl>
    <w:lvl w:ilvl="1">
      <w:start w:val="5"/>
      <w:numFmt w:val="decimal"/>
      <w:lvlText w:val="%1.%2   "/>
      <w:lvlJc w:val="left"/>
      <w:pPr>
        <w:ind w:left="1152" w:hanging="360"/>
      </w:pPr>
    </w:lvl>
    <w:lvl w:ilvl="2">
      <w:start w:val="1"/>
      <w:numFmt w:val="decimal"/>
      <w:lvlText w:val="%1.%2.%3"/>
      <w:lvlJc w:val="left"/>
      <w:pPr>
        <w:ind w:left="1584" w:hanging="360"/>
      </w:pPr>
    </w:lvl>
    <w:lvl w:ilvl="3">
      <w:start w:val="1"/>
      <w:numFmt w:val="decimal"/>
      <w:lvlText w:val="%1.%2.%3.%4"/>
      <w:lvlJc w:val="left"/>
      <w:pPr>
        <w:ind w:left="2016" w:hanging="360"/>
      </w:pPr>
    </w:lvl>
    <w:lvl w:ilvl="4">
      <w:start w:val="1"/>
      <w:numFmt w:val="decimal"/>
      <w:lvlText w:val="%1.%2.%3.%4.%5"/>
      <w:lvlJc w:val="left"/>
      <w:pPr>
        <w:ind w:left="2448" w:hanging="360"/>
      </w:pPr>
    </w:lvl>
    <w:lvl w:ilvl="5">
      <w:start w:val="1"/>
      <w:numFmt w:val="decimal"/>
      <w:lvlText w:val="%1.%2.%3.%4.%5.%6"/>
      <w:lvlJc w:val="left"/>
      <w:pPr>
        <w:ind w:left="2880" w:hanging="360"/>
      </w:pPr>
    </w:lvl>
    <w:lvl w:ilvl="6">
      <w:start w:val="1"/>
      <w:numFmt w:val="decimal"/>
      <w:lvlText w:val="%1.%2.%3.%4.%5.%6.%7"/>
      <w:lvlJc w:val="left"/>
      <w:pPr>
        <w:ind w:left="3312" w:hanging="360"/>
      </w:pPr>
    </w:lvl>
    <w:lvl w:ilvl="7">
      <w:start w:val="1"/>
      <w:numFmt w:val="decimal"/>
      <w:lvlText w:val="%1.%2.%3.%4.%5.%6.%7.%8"/>
      <w:lvlJc w:val="left"/>
      <w:pPr>
        <w:ind w:left="3744" w:hanging="360"/>
      </w:pPr>
    </w:lvl>
    <w:lvl w:ilvl="8">
      <w:start w:val="1"/>
      <w:numFmt w:val="decimal"/>
      <w:lvlText w:val="%1.%2.%3.%4.%5.%6.%7.%8.%9"/>
      <w:lvlJc w:val="left"/>
      <w:pPr>
        <w:ind w:left="4176" w:hanging="360"/>
      </w:pPr>
    </w:lvl>
  </w:abstractNum>
  <w:abstractNum w:abstractNumId="5" w15:restartNumberingAfterBreak="0">
    <w:nsid w:val="17CF1150"/>
    <w:multiLevelType w:val="multilevel"/>
    <w:tmpl w:val="C6C87920"/>
    <w:lvl w:ilvl="0">
      <w:start w:val="1"/>
      <w:numFmt w:val="decimal"/>
      <w:pStyle w:val="ListParagraph"/>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1C040C5A"/>
    <w:multiLevelType w:val="multilevel"/>
    <w:tmpl w:val="16C62CE2"/>
    <w:lvl w:ilvl="0">
      <w:start w:val="1"/>
      <w:numFmt w:val="bullet"/>
      <w:lvlText w:val="●"/>
      <w:lvlJc w:val="left"/>
      <w:pPr>
        <w:ind w:left="720" w:hanging="360"/>
      </w:pPr>
      <w:rPr>
        <w:rFonts w:ascii="Noto Sans" w:eastAsia="Noto Sans" w:hAnsi="Noto Sans" w:cs="Noto Sans"/>
      </w:rPr>
    </w:lvl>
    <w:lvl w:ilvl="1">
      <w:start w:val="1"/>
      <w:numFmt w:val="bullet"/>
      <w:pStyle w:val="Heading1"/>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abstractNum w:abstractNumId="7" w15:restartNumberingAfterBreak="0">
    <w:nsid w:val="1C7A336C"/>
    <w:multiLevelType w:val="multilevel"/>
    <w:tmpl w:val="C24C521A"/>
    <w:lvl w:ilvl="0">
      <w:start w:val="1"/>
      <w:numFmt w:val="bullet"/>
      <w:lvlText w:val="❖"/>
      <w:lvlJc w:val="left"/>
      <w:pPr>
        <w:ind w:left="1080" w:hanging="360"/>
      </w:pPr>
      <w:rPr>
        <w:rFonts w:ascii="Noto Sans" w:eastAsia="Noto Sans" w:hAnsi="Noto Sans" w:cs="Noto San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w:eastAsia="Noto Sans" w:hAnsi="Noto Sans" w:cs="Noto Sans"/>
      </w:rPr>
    </w:lvl>
    <w:lvl w:ilvl="3">
      <w:start w:val="1"/>
      <w:numFmt w:val="bullet"/>
      <w:lvlText w:val="●"/>
      <w:lvlJc w:val="left"/>
      <w:pPr>
        <w:ind w:left="3240" w:hanging="360"/>
      </w:pPr>
      <w:rPr>
        <w:rFonts w:ascii="Noto Sans" w:eastAsia="Noto Sans" w:hAnsi="Noto Sans" w:cs="Noto San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w:eastAsia="Noto Sans" w:hAnsi="Noto Sans" w:cs="Noto Sans"/>
      </w:rPr>
    </w:lvl>
    <w:lvl w:ilvl="6">
      <w:start w:val="1"/>
      <w:numFmt w:val="bullet"/>
      <w:lvlText w:val="●"/>
      <w:lvlJc w:val="left"/>
      <w:pPr>
        <w:ind w:left="5400" w:hanging="360"/>
      </w:pPr>
      <w:rPr>
        <w:rFonts w:ascii="Noto Sans" w:eastAsia="Noto Sans" w:hAnsi="Noto Sans" w:cs="Noto San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w:eastAsia="Noto Sans" w:hAnsi="Noto Sans" w:cs="Noto Sans"/>
      </w:rPr>
    </w:lvl>
  </w:abstractNum>
  <w:abstractNum w:abstractNumId="8" w15:restartNumberingAfterBreak="0">
    <w:nsid w:val="1CA34A3E"/>
    <w:multiLevelType w:val="multilevel"/>
    <w:tmpl w:val="EA903480"/>
    <w:lvl w:ilvl="0">
      <w:start w:val="1"/>
      <w:numFmt w:val="bullet"/>
      <w:lvlText w:val="●"/>
      <w:lvlJc w:val="left"/>
      <w:pPr>
        <w:ind w:left="720" w:hanging="360"/>
      </w:pPr>
      <w:rPr>
        <w:rFonts w:ascii="Noto Sans" w:eastAsia="Noto Sans" w:hAnsi="Noto Sans" w:cs="No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abstractNum w:abstractNumId="9" w15:restartNumberingAfterBreak="0">
    <w:nsid w:val="20824E80"/>
    <w:multiLevelType w:val="multilevel"/>
    <w:tmpl w:val="B78642F8"/>
    <w:lvl w:ilvl="0">
      <w:start w:val="1"/>
      <w:numFmt w:val="bullet"/>
      <w:lvlText w:val="●"/>
      <w:lvlJc w:val="left"/>
      <w:pPr>
        <w:ind w:left="1080" w:hanging="360"/>
      </w:pPr>
      <w:rPr>
        <w:rFonts w:ascii="Noto Sans" w:eastAsia="Noto Sans" w:hAnsi="Noto Sans" w:cs="Noto San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w:eastAsia="Noto Sans" w:hAnsi="Noto Sans" w:cs="Noto Sans"/>
      </w:rPr>
    </w:lvl>
    <w:lvl w:ilvl="3">
      <w:start w:val="1"/>
      <w:numFmt w:val="bullet"/>
      <w:lvlText w:val="●"/>
      <w:lvlJc w:val="left"/>
      <w:pPr>
        <w:ind w:left="3240" w:hanging="360"/>
      </w:pPr>
      <w:rPr>
        <w:rFonts w:ascii="Noto Sans" w:eastAsia="Noto Sans" w:hAnsi="Noto Sans" w:cs="Noto San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w:eastAsia="Noto Sans" w:hAnsi="Noto Sans" w:cs="Noto Sans"/>
      </w:rPr>
    </w:lvl>
    <w:lvl w:ilvl="6">
      <w:start w:val="1"/>
      <w:numFmt w:val="bullet"/>
      <w:lvlText w:val="●"/>
      <w:lvlJc w:val="left"/>
      <w:pPr>
        <w:ind w:left="5400" w:hanging="360"/>
      </w:pPr>
      <w:rPr>
        <w:rFonts w:ascii="Noto Sans" w:eastAsia="Noto Sans" w:hAnsi="Noto Sans" w:cs="Noto San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w:eastAsia="Noto Sans" w:hAnsi="Noto Sans" w:cs="Noto Sans"/>
      </w:rPr>
    </w:lvl>
  </w:abstractNum>
  <w:abstractNum w:abstractNumId="10" w15:restartNumberingAfterBreak="0">
    <w:nsid w:val="2EDB3D8F"/>
    <w:multiLevelType w:val="multilevel"/>
    <w:tmpl w:val="C4BCDCFA"/>
    <w:lvl w:ilvl="0">
      <w:start w:val="7"/>
      <w:numFmt w:val="decimal"/>
      <w:lvlText w:val="%1."/>
      <w:lvlJc w:val="left"/>
      <w:pPr>
        <w:ind w:left="720" w:hanging="360"/>
      </w:pPr>
    </w:lvl>
    <w:lvl w:ilvl="1">
      <w:start w:val="1"/>
      <w:numFmt w:val="decimal"/>
      <w:lvlText w:val="%1.%2   "/>
      <w:lvlJc w:val="left"/>
      <w:pPr>
        <w:ind w:left="1152" w:hanging="360"/>
      </w:pPr>
    </w:lvl>
    <w:lvl w:ilvl="2">
      <w:start w:val="1"/>
      <w:numFmt w:val="decimal"/>
      <w:lvlText w:val="%1.%2.%3"/>
      <w:lvlJc w:val="left"/>
      <w:pPr>
        <w:ind w:left="1584" w:hanging="360"/>
      </w:pPr>
    </w:lvl>
    <w:lvl w:ilvl="3">
      <w:start w:val="1"/>
      <w:numFmt w:val="decimal"/>
      <w:lvlText w:val="%1.%2.%3.%4"/>
      <w:lvlJc w:val="left"/>
      <w:pPr>
        <w:ind w:left="2016" w:hanging="360"/>
      </w:pPr>
    </w:lvl>
    <w:lvl w:ilvl="4">
      <w:start w:val="1"/>
      <w:numFmt w:val="decimal"/>
      <w:lvlText w:val="%1.%2.%3.%4.%5"/>
      <w:lvlJc w:val="left"/>
      <w:pPr>
        <w:ind w:left="2448" w:hanging="360"/>
      </w:pPr>
    </w:lvl>
    <w:lvl w:ilvl="5">
      <w:start w:val="1"/>
      <w:numFmt w:val="decimal"/>
      <w:lvlText w:val="%1.%2.%3.%4.%5.%6"/>
      <w:lvlJc w:val="left"/>
      <w:pPr>
        <w:ind w:left="2880" w:hanging="360"/>
      </w:pPr>
    </w:lvl>
    <w:lvl w:ilvl="6">
      <w:start w:val="1"/>
      <w:numFmt w:val="decimal"/>
      <w:lvlText w:val="%1.%2.%3.%4.%5.%6.%7"/>
      <w:lvlJc w:val="left"/>
      <w:pPr>
        <w:ind w:left="3312" w:hanging="360"/>
      </w:pPr>
    </w:lvl>
    <w:lvl w:ilvl="7">
      <w:start w:val="1"/>
      <w:numFmt w:val="decimal"/>
      <w:lvlText w:val="%1.%2.%3.%4.%5.%6.%7.%8"/>
      <w:lvlJc w:val="left"/>
      <w:pPr>
        <w:ind w:left="3744" w:hanging="360"/>
      </w:pPr>
    </w:lvl>
    <w:lvl w:ilvl="8">
      <w:start w:val="1"/>
      <w:numFmt w:val="decimal"/>
      <w:lvlText w:val="%1.%2.%3.%4.%5.%6.%7.%8.%9"/>
      <w:lvlJc w:val="left"/>
      <w:pPr>
        <w:ind w:left="4176" w:hanging="360"/>
      </w:pPr>
    </w:lvl>
  </w:abstractNum>
  <w:abstractNum w:abstractNumId="11" w15:restartNumberingAfterBreak="0">
    <w:nsid w:val="352474A1"/>
    <w:multiLevelType w:val="multilevel"/>
    <w:tmpl w:val="21ECC02A"/>
    <w:lvl w:ilvl="0">
      <w:start w:val="1"/>
      <w:numFmt w:val="bullet"/>
      <w:pStyle w:val="Heading5"/>
      <w:lvlText w:val="⮚"/>
      <w:lvlJc w:val="left"/>
      <w:pPr>
        <w:ind w:left="1440" w:hanging="360"/>
      </w:pPr>
      <w:rPr>
        <w:rFonts w:ascii="Noto Sans" w:eastAsia="Noto Sans" w:hAnsi="Noto Sans" w:cs="Noto San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w:eastAsia="Noto Sans" w:hAnsi="Noto Sans" w:cs="Noto Sans"/>
      </w:rPr>
    </w:lvl>
    <w:lvl w:ilvl="3">
      <w:start w:val="1"/>
      <w:numFmt w:val="bullet"/>
      <w:lvlText w:val="●"/>
      <w:lvlJc w:val="left"/>
      <w:pPr>
        <w:ind w:left="3600" w:hanging="360"/>
      </w:pPr>
      <w:rPr>
        <w:rFonts w:ascii="Noto Sans" w:eastAsia="Noto Sans" w:hAnsi="Noto Sans" w:cs="Noto San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w:eastAsia="Noto Sans" w:hAnsi="Noto Sans" w:cs="Noto Sans"/>
      </w:rPr>
    </w:lvl>
    <w:lvl w:ilvl="6">
      <w:start w:val="1"/>
      <w:numFmt w:val="bullet"/>
      <w:lvlText w:val="●"/>
      <w:lvlJc w:val="left"/>
      <w:pPr>
        <w:ind w:left="5760" w:hanging="360"/>
      </w:pPr>
      <w:rPr>
        <w:rFonts w:ascii="Noto Sans" w:eastAsia="Noto Sans" w:hAnsi="Noto Sans" w:cs="Noto San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w:eastAsia="Noto Sans" w:hAnsi="Noto Sans" w:cs="Noto Sans"/>
      </w:rPr>
    </w:lvl>
  </w:abstractNum>
  <w:abstractNum w:abstractNumId="12" w15:restartNumberingAfterBreak="0">
    <w:nsid w:val="3C583098"/>
    <w:multiLevelType w:val="multilevel"/>
    <w:tmpl w:val="ED3A60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40791D11"/>
    <w:multiLevelType w:val="multilevel"/>
    <w:tmpl w:val="B6CE8D34"/>
    <w:lvl w:ilvl="0">
      <w:start w:val="1"/>
      <w:numFmt w:val="decimal"/>
      <w:lvlText w:val="%1."/>
      <w:lvlJc w:val="right"/>
      <w:pPr>
        <w:ind w:left="720" w:hanging="360"/>
      </w:pPr>
    </w:lvl>
    <w:lvl w:ilvl="1">
      <w:start w:val="1"/>
      <w:numFmt w:val="decimal"/>
      <w:lvlText w:val="%1.%2."/>
      <w:lvlJc w:val="right"/>
      <w:pPr>
        <w:ind w:left="1152" w:hanging="360"/>
      </w:pPr>
    </w:lvl>
    <w:lvl w:ilvl="2">
      <w:start w:val="1"/>
      <w:numFmt w:val="decimal"/>
      <w:lvlText w:val="%1.%2.%3."/>
      <w:lvlJc w:val="right"/>
      <w:pPr>
        <w:ind w:left="1584" w:hanging="360"/>
      </w:pPr>
    </w:lvl>
    <w:lvl w:ilvl="3">
      <w:start w:val="1"/>
      <w:numFmt w:val="decimal"/>
      <w:lvlText w:val="%1.%2.%3.%4."/>
      <w:lvlJc w:val="right"/>
      <w:pPr>
        <w:ind w:left="2016" w:hanging="360"/>
      </w:pPr>
    </w:lvl>
    <w:lvl w:ilvl="4">
      <w:start w:val="1"/>
      <w:numFmt w:val="decimal"/>
      <w:lvlText w:val="%1.%2.%3.%4.%5."/>
      <w:lvlJc w:val="right"/>
      <w:pPr>
        <w:ind w:left="2448" w:hanging="360"/>
      </w:pPr>
    </w:lvl>
    <w:lvl w:ilvl="5">
      <w:start w:val="1"/>
      <w:numFmt w:val="decimal"/>
      <w:lvlText w:val="%1.%2.%3.%4.%5.%6."/>
      <w:lvlJc w:val="right"/>
      <w:pPr>
        <w:ind w:left="2880" w:hanging="360"/>
      </w:pPr>
    </w:lvl>
    <w:lvl w:ilvl="6">
      <w:start w:val="1"/>
      <w:numFmt w:val="decimal"/>
      <w:lvlText w:val="%1.%2.%3.%4.%5.%6.%7."/>
      <w:lvlJc w:val="right"/>
      <w:pPr>
        <w:ind w:left="3312" w:hanging="360"/>
      </w:pPr>
    </w:lvl>
    <w:lvl w:ilvl="7">
      <w:start w:val="1"/>
      <w:numFmt w:val="decimal"/>
      <w:lvlText w:val="%1.%2.%3.%4.%5.%6.%7.%8."/>
      <w:lvlJc w:val="right"/>
      <w:pPr>
        <w:ind w:left="3744" w:hanging="360"/>
      </w:pPr>
    </w:lvl>
    <w:lvl w:ilvl="8">
      <w:start w:val="1"/>
      <w:numFmt w:val="decimal"/>
      <w:lvlText w:val="%1.%2.%3.%4.%5.%6.%7.%8.%9."/>
      <w:lvlJc w:val="right"/>
      <w:pPr>
        <w:ind w:left="4176" w:hanging="360"/>
      </w:pPr>
    </w:lvl>
  </w:abstractNum>
  <w:abstractNum w:abstractNumId="14" w15:restartNumberingAfterBreak="0">
    <w:nsid w:val="482C7545"/>
    <w:multiLevelType w:val="multilevel"/>
    <w:tmpl w:val="51EC6316"/>
    <w:lvl w:ilvl="0">
      <w:start w:val="1"/>
      <w:numFmt w:val="bullet"/>
      <w:lvlText w:val="⮚"/>
      <w:lvlJc w:val="left"/>
      <w:pPr>
        <w:ind w:left="720" w:hanging="360"/>
      </w:pPr>
      <w:rPr>
        <w:rFonts w:ascii="Noto Sans" w:eastAsia="Noto Sans" w:hAnsi="Noto Sans" w:cs="No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abstractNum w:abstractNumId="15" w15:restartNumberingAfterBreak="0">
    <w:nsid w:val="48506724"/>
    <w:multiLevelType w:val="multilevel"/>
    <w:tmpl w:val="3DDC8FA4"/>
    <w:lvl w:ilvl="0">
      <w:start w:val="1"/>
      <w:numFmt w:val="bullet"/>
      <w:lvlText w:val="❖"/>
      <w:lvlJc w:val="left"/>
      <w:pPr>
        <w:ind w:left="720" w:hanging="360"/>
      </w:pPr>
      <w:rPr>
        <w:rFonts w:ascii="Noto Sans" w:eastAsia="Noto Sans" w:hAnsi="Noto Sans" w:cs="No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abstractNum w:abstractNumId="16" w15:restartNumberingAfterBreak="0">
    <w:nsid w:val="4B68100A"/>
    <w:multiLevelType w:val="multilevel"/>
    <w:tmpl w:val="DF58E082"/>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558F0965"/>
    <w:multiLevelType w:val="multilevel"/>
    <w:tmpl w:val="45FE7AD8"/>
    <w:lvl w:ilvl="0">
      <w:start w:val="1"/>
      <w:numFmt w:val="bullet"/>
      <w:lvlText w:val="⮚"/>
      <w:lvlJc w:val="left"/>
      <w:pPr>
        <w:ind w:left="720" w:hanging="360"/>
      </w:pPr>
      <w:rPr>
        <w:rFonts w:ascii="Noto Sans" w:eastAsia="Noto Sans" w:hAnsi="Noto Sans" w:cs="No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abstractNum w:abstractNumId="18" w15:restartNumberingAfterBreak="0">
    <w:nsid w:val="57B87B8F"/>
    <w:multiLevelType w:val="multilevel"/>
    <w:tmpl w:val="E880F8C4"/>
    <w:lvl w:ilvl="0">
      <w:start w:val="1"/>
      <w:numFmt w:val="bullet"/>
      <w:lvlText w:val="⮚"/>
      <w:lvlJc w:val="left"/>
      <w:pPr>
        <w:ind w:left="1080" w:hanging="360"/>
      </w:pPr>
      <w:rPr>
        <w:rFonts w:ascii="Noto Sans" w:eastAsia="Noto Sans" w:hAnsi="Noto Sans" w:cs="Noto San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w:eastAsia="Noto Sans" w:hAnsi="Noto Sans" w:cs="Noto Sans"/>
      </w:rPr>
    </w:lvl>
    <w:lvl w:ilvl="3">
      <w:start w:val="1"/>
      <w:numFmt w:val="bullet"/>
      <w:lvlText w:val="●"/>
      <w:lvlJc w:val="left"/>
      <w:pPr>
        <w:ind w:left="3240" w:hanging="360"/>
      </w:pPr>
      <w:rPr>
        <w:rFonts w:ascii="Noto Sans" w:eastAsia="Noto Sans" w:hAnsi="Noto Sans" w:cs="Noto San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w:eastAsia="Noto Sans" w:hAnsi="Noto Sans" w:cs="Noto Sans"/>
      </w:rPr>
    </w:lvl>
    <w:lvl w:ilvl="6">
      <w:start w:val="1"/>
      <w:numFmt w:val="bullet"/>
      <w:lvlText w:val="●"/>
      <w:lvlJc w:val="left"/>
      <w:pPr>
        <w:ind w:left="5400" w:hanging="360"/>
      </w:pPr>
      <w:rPr>
        <w:rFonts w:ascii="Noto Sans" w:eastAsia="Noto Sans" w:hAnsi="Noto Sans" w:cs="Noto San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w:eastAsia="Noto Sans" w:hAnsi="Noto Sans" w:cs="Noto Sans"/>
      </w:rPr>
    </w:lvl>
  </w:abstractNum>
  <w:abstractNum w:abstractNumId="19" w15:restartNumberingAfterBreak="0">
    <w:nsid w:val="5C5C01CC"/>
    <w:multiLevelType w:val="multilevel"/>
    <w:tmpl w:val="4F1093D8"/>
    <w:lvl w:ilvl="0">
      <w:start w:val="1"/>
      <w:numFmt w:val="bullet"/>
      <w:lvlText w:val="⮚"/>
      <w:lvlJc w:val="left"/>
      <w:pPr>
        <w:ind w:left="720" w:hanging="360"/>
      </w:pPr>
      <w:rPr>
        <w:rFonts w:ascii="Noto Sans" w:eastAsia="Noto Sans" w:hAnsi="Noto Sans" w:cs="Noto Sans"/>
      </w:rPr>
    </w:lvl>
    <w:lvl w:ilvl="1">
      <w:start w:val="1"/>
      <w:numFmt w:val="bullet"/>
      <w:lvlText w:val="o"/>
      <w:lvlJc w:val="left"/>
      <w:pPr>
        <w:ind w:left="1440" w:hanging="360"/>
      </w:pPr>
      <w:rPr>
        <w:rFonts w:ascii="Courier New" w:eastAsia="Courier New" w:hAnsi="Courier New" w:cs="Courier New"/>
      </w:rPr>
    </w:lvl>
    <w:lvl w:ilvl="2">
      <w:start w:val="1"/>
      <w:numFmt w:val="bullet"/>
      <w:pStyle w:val="List2"/>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abstractNum w:abstractNumId="20" w15:restartNumberingAfterBreak="0">
    <w:nsid w:val="5F370AD1"/>
    <w:multiLevelType w:val="multilevel"/>
    <w:tmpl w:val="2B4C5102"/>
    <w:lvl w:ilvl="0">
      <w:start w:val="1"/>
      <w:numFmt w:val="decimal"/>
      <w:pStyle w:val="Body4Bul1"/>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670D3625"/>
    <w:multiLevelType w:val="multilevel"/>
    <w:tmpl w:val="EC0639E6"/>
    <w:lvl w:ilvl="0">
      <w:start w:val="1"/>
      <w:numFmt w:val="bullet"/>
      <w:lvlText w:val="⮚"/>
      <w:lvlJc w:val="left"/>
      <w:pPr>
        <w:ind w:left="720" w:hanging="360"/>
      </w:pPr>
      <w:rPr>
        <w:rFonts w:ascii="Noto Sans" w:eastAsia="Noto Sans" w:hAnsi="Noto Sans" w:cs="No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abstractNum w:abstractNumId="22" w15:restartNumberingAfterBreak="0">
    <w:nsid w:val="6B317BFA"/>
    <w:multiLevelType w:val="multilevel"/>
    <w:tmpl w:val="091A6526"/>
    <w:lvl w:ilvl="0">
      <w:start w:val="1"/>
      <w:numFmt w:val="bullet"/>
      <w:lvlText w:val="❖"/>
      <w:lvlJc w:val="left"/>
      <w:pPr>
        <w:ind w:left="720" w:hanging="360"/>
      </w:pPr>
      <w:rPr>
        <w:rFonts w:ascii="Noto Sans" w:eastAsia="Noto Sans" w:hAnsi="Noto Sans" w:cs="No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abstractNum w:abstractNumId="23" w15:restartNumberingAfterBreak="0">
    <w:nsid w:val="6DC6244B"/>
    <w:multiLevelType w:val="multilevel"/>
    <w:tmpl w:val="0C1A9DC6"/>
    <w:lvl w:ilvl="0">
      <w:start w:val="1"/>
      <w:numFmt w:val="bullet"/>
      <w:lvlText w:val="●"/>
      <w:lvlJc w:val="left"/>
      <w:pPr>
        <w:ind w:left="720" w:hanging="360"/>
      </w:pPr>
      <w:rPr>
        <w:rFonts w:ascii="Noto Sans" w:eastAsia="Noto Sans" w:hAnsi="Noto Sans" w:cs="No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abstractNum w:abstractNumId="24" w15:restartNumberingAfterBreak="0">
    <w:nsid w:val="722849DE"/>
    <w:multiLevelType w:val="multilevel"/>
    <w:tmpl w:val="FDC61F82"/>
    <w:lvl w:ilvl="0">
      <w:start w:val="1"/>
      <w:numFmt w:val="bullet"/>
      <w:lvlText w:val="❖"/>
      <w:lvlJc w:val="left"/>
      <w:pPr>
        <w:ind w:left="720" w:hanging="360"/>
      </w:pPr>
      <w:rPr>
        <w:rFonts w:ascii="Noto Sans" w:eastAsia="Noto Sans" w:hAnsi="Noto Sans" w:cs="No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abstractNum w:abstractNumId="25" w15:restartNumberingAfterBreak="0">
    <w:nsid w:val="72DC27E0"/>
    <w:multiLevelType w:val="multilevel"/>
    <w:tmpl w:val="06FE9C8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7DE166BE"/>
    <w:multiLevelType w:val="multilevel"/>
    <w:tmpl w:val="C94ACAB2"/>
    <w:lvl w:ilvl="0">
      <w:start w:val="1"/>
      <w:numFmt w:val="bullet"/>
      <w:lvlText w:val="⮚"/>
      <w:lvlJc w:val="left"/>
      <w:pPr>
        <w:ind w:left="720" w:hanging="360"/>
      </w:pPr>
      <w:rPr>
        <w:rFonts w:ascii="Noto Sans" w:eastAsia="Noto Sans" w:hAnsi="Noto Sans" w:cs="No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num w:numId="1">
    <w:abstractNumId w:val="11"/>
  </w:num>
  <w:num w:numId="2">
    <w:abstractNumId w:val="20"/>
  </w:num>
  <w:num w:numId="3">
    <w:abstractNumId w:val="6"/>
  </w:num>
  <w:num w:numId="4">
    <w:abstractNumId w:val="8"/>
  </w:num>
  <w:num w:numId="5">
    <w:abstractNumId w:val="10"/>
  </w:num>
  <w:num w:numId="6">
    <w:abstractNumId w:val="25"/>
  </w:num>
  <w:num w:numId="7">
    <w:abstractNumId w:val="12"/>
  </w:num>
  <w:num w:numId="8">
    <w:abstractNumId w:val="3"/>
  </w:num>
  <w:num w:numId="9">
    <w:abstractNumId w:val="16"/>
  </w:num>
  <w:num w:numId="10">
    <w:abstractNumId w:val="13"/>
  </w:num>
  <w:num w:numId="11">
    <w:abstractNumId w:val="18"/>
  </w:num>
  <w:num w:numId="12">
    <w:abstractNumId w:val="26"/>
  </w:num>
  <w:num w:numId="13">
    <w:abstractNumId w:val="14"/>
  </w:num>
  <w:num w:numId="14">
    <w:abstractNumId w:val="23"/>
  </w:num>
  <w:num w:numId="15">
    <w:abstractNumId w:val="7"/>
  </w:num>
  <w:num w:numId="16">
    <w:abstractNumId w:val="9"/>
  </w:num>
  <w:num w:numId="17">
    <w:abstractNumId w:val="17"/>
  </w:num>
  <w:num w:numId="18">
    <w:abstractNumId w:val="1"/>
  </w:num>
  <w:num w:numId="19">
    <w:abstractNumId w:val="21"/>
  </w:num>
  <w:num w:numId="20">
    <w:abstractNumId w:val="15"/>
  </w:num>
  <w:num w:numId="21">
    <w:abstractNumId w:val="0"/>
  </w:num>
  <w:num w:numId="22">
    <w:abstractNumId w:val="24"/>
  </w:num>
  <w:num w:numId="23">
    <w:abstractNumId w:val="4"/>
  </w:num>
  <w:num w:numId="24">
    <w:abstractNumId w:val="2"/>
  </w:num>
  <w:num w:numId="25">
    <w:abstractNumId w:val="22"/>
  </w:num>
  <w:num w:numId="26">
    <w:abstractNumId w:val="19"/>
  </w:num>
  <w:num w:numId="27">
    <w:abstractNumId w:val="5"/>
  </w:num>
  <w:num w:numId="28">
    <w:abstractNumId w:val="6"/>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Deepa Gopalakrishnan">
    <w15:presenceInfo w15:providerId="AD" w15:userId="S-1-5-21-4219511241-617790413-4003357665-2593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2928"/>
    <w:rsid w:val="000235D1"/>
    <w:rsid w:val="00152DA6"/>
    <w:rsid w:val="00330F65"/>
    <w:rsid w:val="00740DF5"/>
    <w:rsid w:val="008A5199"/>
    <w:rsid w:val="008D5BAE"/>
    <w:rsid w:val="00A55E23"/>
    <w:rsid w:val="00BA3CAD"/>
    <w:rsid w:val="00BA3EB0"/>
    <w:rsid w:val="00C92928"/>
    <w:rsid w:val="00DC66CB"/>
    <w:rsid w:val="00E61813"/>
    <w:rsid w:val="00F46A36"/>
    <w:rsid w:val="00FE3E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9FDC7F"/>
  <w15:docId w15:val="{E7FD18EA-56FD-4CD8-ABC1-D15E53F70C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color w:val="000080"/>
        <w:sz w:val="22"/>
        <w:szCs w:val="22"/>
        <w:lang w:val="en-US" w:eastAsia="en-US" w:bidi="ar-SA"/>
      </w:rPr>
    </w:rPrDefault>
    <w:pPrDefault>
      <w:pPr>
        <w:spacing w:before="200" w:after="200" w:line="276"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417E9"/>
  </w:style>
  <w:style w:type="paragraph" w:styleId="Heading1">
    <w:name w:val="heading 1"/>
    <w:basedOn w:val="Normal"/>
    <w:next w:val="Normal"/>
    <w:link w:val="Heading1Char"/>
    <w:uiPriority w:val="9"/>
    <w:qFormat/>
    <w:rsid w:val="000220BD"/>
    <w:pPr>
      <w:keepNext/>
      <w:keepLines/>
      <w:numPr>
        <w:ilvl w:val="1"/>
        <w:numId w:val="3"/>
      </w:numPr>
      <w:spacing w:before="480" w:after="0"/>
      <w:outlineLvl w:val="0"/>
    </w:pPr>
    <w:rPr>
      <w:rFonts w:ascii="Cambria" w:eastAsia="Times New Roman" w:hAnsi="Cambria"/>
      <w:b/>
      <w:bCs/>
      <w:sz w:val="24"/>
      <w:szCs w:val="24"/>
    </w:rPr>
  </w:style>
  <w:style w:type="paragraph" w:styleId="Heading2">
    <w:name w:val="heading 2"/>
    <w:basedOn w:val="Normal"/>
    <w:next w:val="Normal"/>
    <w:link w:val="Heading2Char"/>
    <w:uiPriority w:val="9"/>
    <w:semiHidden/>
    <w:unhideWhenUsed/>
    <w:qFormat/>
    <w:rsid w:val="00764759"/>
    <w:pPr>
      <w:keepNext/>
      <w:keepLines/>
      <w:spacing w:after="0"/>
      <w:ind w:left="360"/>
      <w:outlineLvl w:val="1"/>
    </w:pPr>
    <w:rPr>
      <w:rFonts w:eastAsia="Times New Roman" w:cs="Tms Rmn"/>
      <w:b/>
      <w:bCs/>
      <w:sz w:val="26"/>
      <w:szCs w:val="26"/>
    </w:rPr>
  </w:style>
  <w:style w:type="paragraph" w:styleId="Heading3">
    <w:name w:val="heading 3"/>
    <w:basedOn w:val="Heading2"/>
    <w:next w:val="Normal"/>
    <w:link w:val="Heading3Char"/>
    <w:uiPriority w:val="9"/>
    <w:semiHidden/>
    <w:unhideWhenUsed/>
    <w:qFormat/>
    <w:rsid w:val="00363959"/>
    <w:pPr>
      <w:ind w:left="1080" w:hanging="360"/>
      <w:outlineLvl w:val="2"/>
    </w:pPr>
    <w:rPr>
      <w:rFonts w:cs="Times New Roman"/>
      <w:bCs w:val="0"/>
      <w:sz w:val="24"/>
      <w:szCs w:val="24"/>
      <w:u w:val="single"/>
    </w:rPr>
  </w:style>
  <w:style w:type="paragraph" w:styleId="Heading4">
    <w:name w:val="heading 4"/>
    <w:basedOn w:val="Normal"/>
    <w:next w:val="Normal"/>
    <w:link w:val="Heading4Char"/>
    <w:uiPriority w:val="9"/>
    <w:semiHidden/>
    <w:unhideWhenUsed/>
    <w:qFormat/>
    <w:rsid w:val="00BD09AD"/>
    <w:pPr>
      <w:keepNext/>
      <w:keepLines/>
      <w:spacing w:after="0"/>
      <w:ind w:left="720"/>
      <w:jc w:val="left"/>
      <w:outlineLvl w:val="3"/>
    </w:pPr>
    <w:rPr>
      <w:rFonts w:eastAsia="Times New Roman"/>
      <w:b/>
      <w:bCs/>
      <w:iCs/>
      <w:u w:val="single"/>
    </w:rPr>
  </w:style>
  <w:style w:type="paragraph" w:styleId="Heading5">
    <w:name w:val="heading 5"/>
    <w:basedOn w:val="Normal"/>
    <w:next w:val="Normal"/>
    <w:link w:val="Heading5Char"/>
    <w:uiPriority w:val="9"/>
    <w:semiHidden/>
    <w:unhideWhenUsed/>
    <w:qFormat/>
    <w:rsid w:val="001E7D6F"/>
    <w:pPr>
      <w:keepNext/>
      <w:keepLines/>
      <w:numPr>
        <w:numId w:val="1"/>
      </w:numPr>
      <w:spacing w:after="0"/>
      <w:ind w:hanging="720"/>
      <w:outlineLvl w:val="4"/>
    </w:pPr>
    <w:rPr>
      <w:rFonts w:eastAsia="Times New Roman"/>
      <w:b/>
    </w:rPr>
  </w:style>
  <w:style w:type="paragraph" w:styleId="Heading6">
    <w:name w:val="heading 6"/>
    <w:basedOn w:val="Normal"/>
    <w:next w:val="Normal"/>
    <w:link w:val="Heading6Char"/>
    <w:uiPriority w:val="9"/>
    <w:semiHidden/>
    <w:unhideWhenUsed/>
    <w:qFormat/>
    <w:rsid w:val="00DA5033"/>
    <w:pPr>
      <w:keepNext/>
      <w:keepLines/>
      <w:spacing w:after="0"/>
      <w:outlineLvl w:val="5"/>
    </w:pPr>
    <w:rPr>
      <w:rFonts w:ascii="Cambria" w:eastAsia="Times New Roman" w:hAnsi="Cambria"/>
      <w:b/>
      <w:i/>
      <w:iCs/>
      <w:color w:val="243F60"/>
      <w:sz w:val="20"/>
      <w:szCs w:val="20"/>
    </w:rPr>
  </w:style>
  <w:style w:type="paragraph" w:styleId="Heading7">
    <w:name w:val="heading 7"/>
    <w:basedOn w:val="Normal"/>
    <w:next w:val="Normal"/>
    <w:link w:val="Heading7Char"/>
    <w:uiPriority w:val="9"/>
    <w:unhideWhenUsed/>
    <w:qFormat/>
    <w:rsid w:val="00DA5033"/>
    <w:pPr>
      <w:keepNext/>
      <w:keepLines/>
      <w:spacing w:after="0"/>
      <w:outlineLvl w:val="6"/>
    </w:pPr>
    <w:rPr>
      <w:rFonts w:ascii="Cambria" w:eastAsia="Times New Roman" w:hAnsi="Cambria"/>
      <w:i/>
      <w:iCs/>
      <w:color w:val="404040"/>
    </w:rPr>
  </w:style>
  <w:style w:type="paragraph" w:styleId="Heading8">
    <w:name w:val="heading 8"/>
    <w:basedOn w:val="Normal"/>
    <w:next w:val="Normal"/>
    <w:link w:val="Heading8Char"/>
    <w:uiPriority w:val="9"/>
    <w:unhideWhenUsed/>
    <w:qFormat/>
    <w:rsid w:val="00DA5033"/>
    <w:pPr>
      <w:keepNext/>
      <w:keepLines/>
      <w:spacing w:after="0"/>
      <w:outlineLvl w:val="7"/>
    </w:pPr>
    <w:rPr>
      <w:rFonts w:ascii="Cambria" w:eastAsia="Times New Roman" w:hAnsi="Cambria"/>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63166A"/>
    <w:pPr>
      <w:pBdr>
        <w:bottom w:val="single" w:sz="8" w:space="4" w:color="4F81BD"/>
      </w:pBdr>
      <w:spacing w:after="300" w:line="240" w:lineRule="auto"/>
      <w:contextualSpacing/>
    </w:pPr>
    <w:rPr>
      <w:rFonts w:ascii="Cambria" w:eastAsia="Times New Roman" w:hAnsi="Cambria"/>
      <w:color w:val="17365D"/>
      <w:spacing w:val="5"/>
      <w:kern w:val="28"/>
      <w:sz w:val="52"/>
      <w:szCs w:val="52"/>
    </w:rPr>
  </w:style>
  <w:style w:type="paragraph" w:styleId="ListParagraph">
    <w:name w:val="List Paragraph"/>
    <w:aliases w:val="Bulet Para,List Paragraph1,Bullet 1,List Paragraph Char Char,b1,Normal Sentence,Colorful List - Accent 11,Number_1,new,SGLText List Paragraph,List Paragraph2,List Paragraph11,ListPar1,List Paragraph21,lp1,list1,b1 + Justified,Bullets"/>
    <w:basedOn w:val="Normal"/>
    <w:link w:val="ListParagraphChar"/>
    <w:autoRedefine/>
    <w:uiPriority w:val="34"/>
    <w:qFormat/>
    <w:rsid w:val="00E85C7B"/>
    <w:pPr>
      <w:numPr>
        <w:numId w:val="27"/>
      </w:numPr>
      <w:spacing w:before="0" w:after="0"/>
      <w:contextualSpacing/>
    </w:pPr>
  </w:style>
  <w:style w:type="paragraph" w:styleId="DocumentMap">
    <w:name w:val="Document Map"/>
    <w:basedOn w:val="Normal"/>
    <w:link w:val="DocumentMapChar"/>
    <w:uiPriority w:val="99"/>
    <w:semiHidden/>
    <w:unhideWhenUsed/>
    <w:rsid w:val="0063166A"/>
    <w:pPr>
      <w:spacing w:after="0" w:line="240" w:lineRule="auto"/>
    </w:pPr>
    <w:rPr>
      <w:rFonts w:ascii="Tahoma" w:hAnsi="Tahoma"/>
      <w:color w:val="auto"/>
      <w:sz w:val="16"/>
      <w:szCs w:val="16"/>
    </w:rPr>
  </w:style>
  <w:style w:type="character" w:customStyle="1" w:styleId="DocumentMapChar">
    <w:name w:val="Document Map Char"/>
    <w:link w:val="DocumentMap"/>
    <w:uiPriority w:val="99"/>
    <w:semiHidden/>
    <w:rsid w:val="0063166A"/>
    <w:rPr>
      <w:rFonts w:ascii="Tahoma" w:hAnsi="Tahoma" w:cs="Tahoma"/>
      <w:sz w:val="16"/>
      <w:szCs w:val="16"/>
    </w:rPr>
  </w:style>
  <w:style w:type="character" w:customStyle="1" w:styleId="Heading1Char">
    <w:name w:val="Heading 1 Char"/>
    <w:link w:val="Heading1"/>
    <w:uiPriority w:val="9"/>
    <w:rsid w:val="000220BD"/>
    <w:rPr>
      <w:rFonts w:ascii="Cambria" w:eastAsia="Times New Roman" w:hAnsi="Cambria"/>
      <w:b/>
      <w:bCs/>
      <w:color w:val="000080"/>
      <w:sz w:val="24"/>
      <w:szCs w:val="24"/>
      <w:lang w:val="en-US" w:eastAsia="en-US"/>
    </w:rPr>
  </w:style>
  <w:style w:type="character" w:styleId="BookTitle">
    <w:name w:val="Book Title"/>
    <w:uiPriority w:val="33"/>
    <w:qFormat/>
    <w:rsid w:val="0063166A"/>
    <w:rPr>
      <w:b/>
      <w:bCs/>
      <w:smallCaps/>
      <w:spacing w:val="5"/>
    </w:rPr>
  </w:style>
  <w:style w:type="character" w:customStyle="1" w:styleId="TitleChar">
    <w:name w:val="Title Char"/>
    <w:link w:val="Title"/>
    <w:uiPriority w:val="10"/>
    <w:rsid w:val="0063166A"/>
    <w:rPr>
      <w:rFonts w:ascii="Cambria" w:eastAsia="Times New Roman" w:hAnsi="Cambria" w:cs="Times New Roman"/>
      <w:color w:val="17365D"/>
      <w:spacing w:val="5"/>
      <w:kern w:val="28"/>
      <w:sz w:val="52"/>
      <w:szCs w:val="52"/>
    </w:rPr>
  </w:style>
  <w:style w:type="character" w:customStyle="1" w:styleId="Heading2Char">
    <w:name w:val="Heading 2 Char"/>
    <w:link w:val="Heading2"/>
    <w:uiPriority w:val="9"/>
    <w:rsid w:val="00764759"/>
    <w:rPr>
      <w:rFonts w:ascii="Calibri" w:eastAsia="Times New Roman" w:hAnsi="Calibri" w:cs="Tms Rmn"/>
      <w:b/>
      <w:bCs/>
      <w:color w:val="000080"/>
      <w:sz w:val="26"/>
      <w:szCs w:val="26"/>
    </w:rPr>
  </w:style>
  <w:style w:type="character" w:customStyle="1" w:styleId="Heading3Char">
    <w:name w:val="Heading 3 Char"/>
    <w:link w:val="Heading3"/>
    <w:uiPriority w:val="9"/>
    <w:rsid w:val="00363959"/>
    <w:rPr>
      <w:rFonts w:eastAsia="Times New Roman"/>
      <w:b/>
      <w:color w:val="000080"/>
      <w:sz w:val="24"/>
      <w:szCs w:val="24"/>
      <w:u w:val="single"/>
    </w:rPr>
  </w:style>
  <w:style w:type="paragraph" w:styleId="BalloonText">
    <w:name w:val="Balloon Text"/>
    <w:basedOn w:val="Normal"/>
    <w:link w:val="BalloonTextChar"/>
    <w:uiPriority w:val="99"/>
    <w:semiHidden/>
    <w:unhideWhenUsed/>
    <w:rsid w:val="00A40B07"/>
    <w:pPr>
      <w:spacing w:after="0" w:line="240" w:lineRule="auto"/>
    </w:pPr>
    <w:rPr>
      <w:rFonts w:ascii="Tahoma" w:hAnsi="Tahoma"/>
      <w:sz w:val="16"/>
      <w:szCs w:val="16"/>
    </w:rPr>
  </w:style>
  <w:style w:type="character" w:customStyle="1" w:styleId="BalloonTextChar">
    <w:name w:val="Balloon Text Char"/>
    <w:link w:val="BalloonText"/>
    <w:uiPriority w:val="99"/>
    <w:semiHidden/>
    <w:rsid w:val="00A40B07"/>
    <w:rPr>
      <w:rFonts w:ascii="Tahoma" w:hAnsi="Tahoma" w:cs="Tahoma"/>
      <w:color w:val="000080"/>
      <w:sz w:val="16"/>
      <w:szCs w:val="16"/>
    </w:rPr>
  </w:style>
  <w:style w:type="character" w:customStyle="1" w:styleId="Heading4Char">
    <w:name w:val="Heading 4 Char"/>
    <w:link w:val="Heading4"/>
    <w:uiPriority w:val="9"/>
    <w:rsid w:val="00BD09AD"/>
    <w:rPr>
      <w:rFonts w:eastAsia="Times New Roman"/>
      <w:b/>
      <w:bCs/>
      <w:iCs/>
      <w:color w:val="000080"/>
      <w:sz w:val="22"/>
      <w:szCs w:val="22"/>
      <w:u w:val="single"/>
    </w:rPr>
  </w:style>
  <w:style w:type="character" w:customStyle="1" w:styleId="Heading5Char">
    <w:name w:val="Heading 5 Char"/>
    <w:link w:val="Heading5"/>
    <w:uiPriority w:val="9"/>
    <w:rsid w:val="001E7D6F"/>
    <w:rPr>
      <w:rFonts w:eastAsia="Times New Roman"/>
      <w:b/>
      <w:color w:val="000080"/>
      <w:sz w:val="22"/>
      <w:szCs w:val="22"/>
      <w:lang w:val="en-US" w:eastAsia="en-US"/>
    </w:rPr>
  </w:style>
  <w:style w:type="paragraph" w:styleId="Header">
    <w:name w:val="header"/>
    <w:aliases w:val="h10,Chapter Name,page-header,ph,Appendix,*Header,body,Chapter Name1,Header/Footer,header odd,Section Header,headerU,Head3,heading 3 after h2,h3+,ContentsHeader,hd,he,18pt Bold,H-PDID,APNSHEADER2,Page Header,even,ho,first,heading one,Odd Header,HT"/>
    <w:basedOn w:val="Normal"/>
    <w:link w:val="HeaderChar"/>
    <w:uiPriority w:val="99"/>
    <w:unhideWhenUsed/>
    <w:rsid w:val="009830A0"/>
    <w:pPr>
      <w:tabs>
        <w:tab w:val="center" w:pos="4680"/>
        <w:tab w:val="right" w:pos="9360"/>
      </w:tabs>
      <w:spacing w:after="0" w:line="240" w:lineRule="auto"/>
    </w:pPr>
    <w:rPr>
      <w:sz w:val="20"/>
      <w:szCs w:val="20"/>
    </w:rPr>
  </w:style>
  <w:style w:type="character" w:customStyle="1" w:styleId="HeaderChar">
    <w:name w:val="Header Char"/>
    <w:aliases w:val="h10 Char,Chapter Name Char,page-header Char,ph Char,Appendix Char,*Header Char,body Char,Chapter Name1 Char,Header/Footer Char,header odd Char,Section Header Char,headerU Char,Head3 Char,heading 3 after h2 Char,h3+ Char,ContentsHeader Char"/>
    <w:link w:val="Header"/>
    <w:uiPriority w:val="99"/>
    <w:rsid w:val="009830A0"/>
    <w:rPr>
      <w:color w:val="000080"/>
    </w:rPr>
  </w:style>
  <w:style w:type="paragraph" w:styleId="Footer">
    <w:name w:val="footer"/>
    <w:aliases w:val="*Footer,page-footer,pf1,ft,f,Footer-Even,FT,footer text,MSWordFooter"/>
    <w:basedOn w:val="Normal"/>
    <w:link w:val="FooterChar"/>
    <w:uiPriority w:val="99"/>
    <w:unhideWhenUsed/>
    <w:rsid w:val="009830A0"/>
    <w:pPr>
      <w:tabs>
        <w:tab w:val="center" w:pos="4680"/>
        <w:tab w:val="right" w:pos="9360"/>
      </w:tabs>
      <w:spacing w:after="0" w:line="240" w:lineRule="auto"/>
    </w:pPr>
    <w:rPr>
      <w:sz w:val="20"/>
      <w:szCs w:val="20"/>
    </w:rPr>
  </w:style>
  <w:style w:type="character" w:customStyle="1" w:styleId="FooterChar">
    <w:name w:val="Footer Char"/>
    <w:aliases w:val="*Footer Char,page-footer Char,pf1 Char,ft Char,f Char,Footer-Even Char,FT Char,footer text Char,MSWordFooter Char"/>
    <w:link w:val="Footer"/>
    <w:uiPriority w:val="99"/>
    <w:rsid w:val="009830A0"/>
    <w:rPr>
      <w:color w:val="000080"/>
    </w:rPr>
  </w:style>
  <w:style w:type="character" w:customStyle="1" w:styleId="Heading6Char">
    <w:name w:val="Heading 6 Char"/>
    <w:link w:val="Heading6"/>
    <w:uiPriority w:val="9"/>
    <w:rsid w:val="00DA5033"/>
    <w:rPr>
      <w:rFonts w:ascii="Cambria" w:eastAsia="Times New Roman" w:hAnsi="Cambria"/>
      <w:b/>
      <w:i/>
      <w:iCs/>
      <w:color w:val="243F60"/>
    </w:rPr>
  </w:style>
  <w:style w:type="character" w:styleId="Hyperlink">
    <w:name w:val="Hyperlink"/>
    <w:uiPriority w:val="99"/>
    <w:unhideWhenUsed/>
    <w:rsid w:val="00D93720"/>
    <w:rPr>
      <w:color w:val="0000FF"/>
      <w:u w:val="single"/>
    </w:rPr>
  </w:style>
  <w:style w:type="character" w:styleId="FollowedHyperlink">
    <w:name w:val="FollowedHyperlink"/>
    <w:uiPriority w:val="99"/>
    <w:semiHidden/>
    <w:unhideWhenUsed/>
    <w:rsid w:val="00531BB2"/>
    <w:rPr>
      <w:color w:val="800080"/>
      <w:u w:val="single"/>
    </w:rPr>
  </w:style>
  <w:style w:type="character" w:styleId="CommentReference">
    <w:name w:val="annotation reference"/>
    <w:uiPriority w:val="99"/>
    <w:semiHidden/>
    <w:unhideWhenUsed/>
    <w:rsid w:val="004D0867"/>
    <w:rPr>
      <w:sz w:val="16"/>
      <w:szCs w:val="16"/>
    </w:rPr>
  </w:style>
  <w:style w:type="paragraph" w:styleId="CommentText">
    <w:name w:val="annotation text"/>
    <w:basedOn w:val="Normal"/>
    <w:link w:val="CommentTextChar"/>
    <w:uiPriority w:val="99"/>
    <w:semiHidden/>
    <w:unhideWhenUsed/>
    <w:rsid w:val="004D0867"/>
    <w:pPr>
      <w:spacing w:line="240" w:lineRule="auto"/>
    </w:pPr>
    <w:rPr>
      <w:sz w:val="20"/>
      <w:szCs w:val="20"/>
    </w:rPr>
  </w:style>
  <w:style w:type="character" w:customStyle="1" w:styleId="CommentTextChar">
    <w:name w:val="Comment Text Char"/>
    <w:link w:val="CommentText"/>
    <w:uiPriority w:val="99"/>
    <w:semiHidden/>
    <w:rsid w:val="004D0867"/>
    <w:rPr>
      <w:color w:val="000080"/>
      <w:sz w:val="20"/>
      <w:szCs w:val="20"/>
    </w:rPr>
  </w:style>
  <w:style w:type="paragraph" w:styleId="CommentSubject">
    <w:name w:val="annotation subject"/>
    <w:basedOn w:val="CommentText"/>
    <w:next w:val="CommentText"/>
    <w:link w:val="CommentSubjectChar"/>
    <w:uiPriority w:val="99"/>
    <w:semiHidden/>
    <w:unhideWhenUsed/>
    <w:rsid w:val="004D0867"/>
    <w:rPr>
      <w:b/>
      <w:bCs/>
    </w:rPr>
  </w:style>
  <w:style w:type="character" w:customStyle="1" w:styleId="CommentSubjectChar">
    <w:name w:val="Comment Subject Char"/>
    <w:link w:val="CommentSubject"/>
    <w:uiPriority w:val="99"/>
    <w:semiHidden/>
    <w:rsid w:val="004D0867"/>
    <w:rPr>
      <w:b/>
      <w:bCs/>
      <w:color w:val="000080"/>
      <w:sz w:val="20"/>
      <w:szCs w:val="20"/>
    </w:rPr>
  </w:style>
  <w:style w:type="table" w:styleId="TableGrid">
    <w:name w:val="Table Grid"/>
    <w:basedOn w:val="TableNormal"/>
    <w:rsid w:val="000B1A4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NormalBody">
    <w:name w:val="Normal_Body"/>
    <w:basedOn w:val="Footer"/>
    <w:link w:val="NormalBodyChar"/>
    <w:autoRedefine/>
    <w:qFormat/>
    <w:rsid w:val="00F525AB"/>
    <w:pPr>
      <w:tabs>
        <w:tab w:val="clear" w:pos="4680"/>
        <w:tab w:val="clear" w:pos="9360"/>
      </w:tabs>
      <w:spacing w:line="280" w:lineRule="exact"/>
      <w:jc w:val="left"/>
    </w:pPr>
    <w:rPr>
      <w:rFonts w:eastAsia="Times New Roman"/>
      <w:b/>
      <w:sz w:val="22"/>
      <w:szCs w:val="22"/>
      <w:lang w:val="en-GB"/>
    </w:rPr>
  </w:style>
  <w:style w:type="character" w:customStyle="1" w:styleId="NormalBodyChar">
    <w:name w:val="Normal_Body Char"/>
    <w:link w:val="NormalBody"/>
    <w:rsid w:val="00F525AB"/>
    <w:rPr>
      <w:rFonts w:ascii="Calibri" w:eastAsia="Times New Roman" w:hAnsi="Calibri"/>
      <w:b/>
      <w:color w:val="000080"/>
      <w:sz w:val="22"/>
      <w:szCs w:val="22"/>
      <w:lang w:val="en-GB"/>
    </w:rPr>
  </w:style>
  <w:style w:type="paragraph" w:styleId="BodyText">
    <w:name w:val="Body Text"/>
    <w:basedOn w:val="Normal"/>
    <w:link w:val="BodyTextChar"/>
    <w:uiPriority w:val="99"/>
    <w:unhideWhenUsed/>
    <w:rsid w:val="00F525AB"/>
    <w:pPr>
      <w:spacing w:after="120"/>
    </w:pPr>
  </w:style>
  <w:style w:type="character" w:customStyle="1" w:styleId="BodyTextChar">
    <w:name w:val="Body Text Char"/>
    <w:link w:val="BodyText"/>
    <w:uiPriority w:val="99"/>
    <w:rsid w:val="00F525AB"/>
    <w:rPr>
      <w:color w:val="000080"/>
      <w:sz w:val="22"/>
      <w:szCs w:val="22"/>
    </w:rPr>
  </w:style>
  <w:style w:type="character" w:styleId="PageNumber">
    <w:name w:val="page number"/>
    <w:basedOn w:val="DefaultParagraphFont"/>
    <w:uiPriority w:val="99"/>
    <w:rsid w:val="0099203C"/>
  </w:style>
  <w:style w:type="paragraph" w:customStyle="1" w:styleId="TOC-Heading">
    <w:name w:val="TOC- Heading"/>
    <w:basedOn w:val="Normal"/>
    <w:next w:val="Normal"/>
    <w:uiPriority w:val="99"/>
    <w:rsid w:val="0099203C"/>
    <w:pPr>
      <w:pBdr>
        <w:top w:val="thinThickSmallGap" w:sz="24" w:space="1" w:color="000080"/>
        <w:bottom w:val="thinThickSmallGap" w:sz="24" w:space="1" w:color="000080"/>
      </w:pBdr>
      <w:spacing w:before="240" w:after="240"/>
      <w:jc w:val="center"/>
    </w:pPr>
    <w:rPr>
      <w:rFonts w:eastAsia="Times New Roman"/>
      <w:sz w:val="36"/>
      <w:szCs w:val="36"/>
    </w:rPr>
  </w:style>
  <w:style w:type="paragraph" w:styleId="TOC2">
    <w:name w:val="toc 2"/>
    <w:basedOn w:val="Normal"/>
    <w:next w:val="Normal"/>
    <w:autoRedefine/>
    <w:uiPriority w:val="39"/>
    <w:qFormat/>
    <w:rsid w:val="0099203C"/>
    <w:pPr>
      <w:spacing w:after="0"/>
      <w:jc w:val="left"/>
    </w:pPr>
    <w:rPr>
      <w:rFonts w:ascii="Times New Roman" w:eastAsia="Times New Roman" w:hAnsi="Times New Roman"/>
      <w:smallCaps/>
      <w:szCs w:val="20"/>
    </w:rPr>
  </w:style>
  <w:style w:type="paragraph" w:styleId="TOC1">
    <w:name w:val="toc 1"/>
    <w:basedOn w:val="Normal"/>
    <w:next w:val="Normal"/>
    <w:autoRedefine/>
    <w:uiPriority w:val="39"/>
    <w:qFormat/>
    <w:rsid w:val="00FF39FF"/>
    <w:pPr>
      <w:tabs>
        <w:tab w:val="left" w:pos="660"/>
        <w:tab w:val="right" w:pos="9350"/>
      </w:tabs>
      <w:spacing w:before="120" w:after="120"/>
      <w:jc w:val="left"/>
    </w:pPr>
    <w:rPr>
      <w:rFonts w:ascii="Times New Roman" w:eastAsia="Times New Roman" w:hAnsi="Times New Roman"/>
      <w:b/>
      <w:bCs/>
      <w:caps/>
      <w:szCs w:val="20"/>
    </w:rPr>
  </w:style>
  <w:style w:type="paragraph" w:customStyle="1" w:styleId="Body4Bul1">
    <w:name w:val="Body4Bul1"/>
    <w:basedOn w:val="Normal"/>
    <w:rsid w:val="0099203C"/>
    <w:pPr>
      <w:numPr>
        <w:numId w:val="2"/>
      </w:numPr>
      <w:spacing w:before="120" w:after="80" w:line="288" w:lineRule="auto"/>
      <w:jc w:val="left"/>
    </w:pPr>
    <w:rPr>
      <w:rFonts w:ascii="Times New Roman" w:eastAsia="Times New Roman" w:hAnsi="Times New Roman"/>
      <w:color w:val="auto"/>
      <w:kern w:val="1"/>
      <w:szCs w:val="20"/>
      <w:lang w:bidi="en-US"/>
    </w:rPr>
  </w:style>
  <w:style w:type="paragraph" w:styleId="Revision">
    <w:name w:val="Revision"/>
    <w:hidden/>
    <w:uiPriority w:val="99"/>
    <w:semiHidden/>
    <w:rsid w:val="00862063"/>
  </w:style>
  <w:style w:type="character" w:customStyle="1" w:styleId="Heading7Char">
    <w:name w:val="Heading 7 Char"/>
    <w:link w:val="Heading7"/>
    <w:uiPriority w:val="9"/>
    <w:rsid w:val="00DA5033"/>
    <w:rPr>
      <w:rFonts w:ascii="Cambria" w:eastAsia="Times New Roman" w:hAnsi="Cambria" w:cs="Times New Roman"/>
      <w:i/>
      <w:iCs/>
      <w:color w:val="404040"/>
      <w:sz w:val="22"/>
      <w:szCs w:val="22"/>
    </w:rPr>
  </w:style>
  <w:style w:type="character" w:customStyle="1" w:styleId="Heading8Char">
    <w:name w:val="Heading 8 Char"/>
    <w:link w:val="Heading8"/>
    <w:uiPriority w:val="9"/>
    <w:rsid w:val="00DA5033"/>
    <w:rPr>
      <w:rFonts w:ascii="Cambria" w:eastAsia="Times New Roman" w:hAnsi="Cambria" w:cs="Times New Roman"/>
      <w:color w:val="404040"/>
    </w:rPr>
  </w:style>
  <w:style w:type="character" w:customStyle="1" w:styleId="Heading1Char1">
    <w:name w:val="Heading 1 Char1"/>
    <w:uiPriority w:val="9"/>
    <w:rsid w:val="00101EEB"/>
    <w:rPr>
      <w:rFonts w:ascii="Cambria" w:eastAsia="Times New Roman" w:hAnsi="Cambria" w:cs="Times New Roman"/>
      <w:b/>
      <w:bCs/>
      <w:color w:val="365F91"/>
      <w:sz w:val="28"/>
      <w:szCs w:val="28"/>
    </w:rPr>
  </w:style>
  <w:style w:type="character" w:customStyle="1" w:styleId="Heading2Char1">
    <w:name w:val="Heading 2 Char1"/>
    <w:uiPriority w:val="9"/>
    <w:semiHidden/>
    <w:rsid w:val="00101EEB"/>
    <w:rPr>
      <w:rFonts w:ascii="Cambria" w:eastAsia="Times New Roman" w:hAnsi="Cambria" w:cs="Times New Roman"/>
      <w:b/>
      <w:bCs/>
      <w:color w:val="4F81BD"/>
      <w:sz w:val="26"/>
      <w:szCs w:val="26"/>
    </w:rPr>
  </w:style>
  <w:style w:type="character" w:customStyle="1" w:styleId="Heading3Char1">
    <w:name w:val="Heading 3 Char1"/>
    <w:uiPriority w:val="9"/>
    <w:semiHidden/>
    <w:rsid w:val="00101EEB"/>
    <w:rPr>
      <w:rFonts w:ascii="Cambria" w:eastAsia="Times New Roman" w:hAnsi="Cambria" w:cs="Times New Roman"/>
      <w:b/>
      <w:bCs/>
      <w:color w:val="4F81BD"/>
      <w:sz w:val="22"/>
      <w:szCs w:val="22"/>
    </w:rPr>
  </w:style>
  <w:style w:type="table" w:customStyle="1" w:styleId="GridTable4-Accent61">
    <w:name w:val="Grid Table 4 - Accent 61"/>
    <w:basedOn w:val="TableNormal"/>
    <w:uiPriority w:val="49"/>
    <w:rsid w:val="00BF22C3"/>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5Dark-Accent51">
    <w:name w:val="Grid Table 5 Dark - Accent 51"/>
    <w:basedOn w:val="TableNormal"/>
    <w:uiPriority w:val="50"/>
    <w:rsid w:val="0047568E"/>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GridTable4-Accent51">
    <w:name w:val="Grid Table 4 - Accent 51"/>
    <w:basedOn w:val="TableNormal"/>
    <w:uiPriority w:val="49"/>
    <w:rsid w:val="0047568E"/>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2-Accent51">
    <w:name w:val="Grid Table 2 - Accent 51"/>
    <w:basedOn w:val="TableNormal"/>
    <w:uiPriority w:val="47"/>
    <w:rsid w:val="00526A6B"/>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41">
    <w:name w:val="Grid Table 5 Dark - Accent 41"/>
    <w:basedOn w:val="TableNormal"/>
    <w:uiPriority w:val="50"/>
    <w:rsid w:val="007E24A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character" w:customStyle="1" w:styleId="sbrace">
    <w:name w:val="sbrace"/>
    <w:rsid w:val="004C47E4"/>
  </w:style>
  <w:style w:type="character" w:customStyle="1" w:styleId="sobjectk">
    <w:name w:val="sobjectk"/>
    <w:rsid w:val="004C47E4"/>
  </w:style>
  <w:style w:type="character" w:customStyle="1" w:styleId="scolon">
    <w:name w:val="scolon"/>
    <w:rsid w:val="004C47E4"/>
  </w:style>
  <w:style w:type="character" w:customStyle="1" w:styleId="sbracket">
    <w:name w:val="sbracket"/>
    <w:rsid w:val="004C47E4"/>
  </w:style>
  <w:style w:type="character" w:customStyle="1" w:styleId="sobjectv">
    <w:name w:val="sobjectv"/>
    <w:rsid w:val="004C47E4"/>
  </w:style>
  <w:style w:type="character" w:customStyle="1" w:styleId="scomma">
    <w:name w:val="scomma"/>
    <w:rsid w:val="004C47E4"/>
  </w:style>
  <w:style w:type="character" w:customStyle="1" w:styleId="sarrayv">
    <w:name w:val="sarrayv"/>
    <w:rsid w:val="005572B0"/>
  </w:style>
  <w:style w:type="paragraph" w:styleId="z-TopofForm">
    <w:name w:val="HTML Top of Form"/>
    <w:basedOn w:val="Normal"/>
    <w:next w:val="Normal"/>
    <w:link w:val="z-TopofFormChar"/>
    <w:hidden/>
    <w:uiPriority w:val="99"/>
    <w:semiHidden/>
    <w:unhideWhenUsed/>
    <w:rsid w:val="005B182B"/>
    <w:pPr>
      <w:pBdr>
        <w:bottom w:val="single" w:sz="6" w:space="1" w:color="auto"/>
      </w:pBdr>
      <w:spacing w:before="0" w:after="0" w:line="240" w:lineRule="auto"/>
      <w:jc w:val="center"/>
    </w:pPr>
    <w:rPr>
      <w:rFonts w:ascii="Arial" w:eastAsia="Times New Roman" w:hAnsi="Arial" w:cs="Arial"/>
      <w:vanish/>
      <w:color w:val="auto"/>
      <w:sz w:val="16"/>
      <w:szCs w:val="16"/>
      <w:lang w:val="en-IN" w:eastAsia="en-IN"/>
    </w:rPr>
  </w:style>
  <w:style w:type="character" w:customStyle="1" w:styleId="z-TopofFormChar">
    <w:name w:val="z-Top of Form Char"/>
    <w:basedOn w:val="DefaultParagraphFont"/>
    <w:link w:val="z-TopofForm"/>
    <w:uiPriority w:val="99"/>
    <w:semiHidden/>
    <w:rsid w:val="005B182B"/>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5B182B"/>
    <w:pPr>
      <w:pBdr>
        <w:top w:val="single" w:sz="6" w:space="1" w:color="auto"/>
      </w:pBdr>
      <w:spacing w:before="0" w:after="0" w:line="240" w:lineRule="auto"/>
      <w:jc w:val="center"/>
    </w:pPr>
    <w:rPr>
      <w:rFonts w:ascii="Arial" w:eastAsia="Times New Roman" w:hAnsi="Arial" w:cs="Arial"/>
      <w:vanish/>
      <w:color w:val="auto"/>
      <w:sz w:val="16"/>
      <w:szCs w:val="16"/>
      <w:lang w:val="en-IN" w:eastAsia="en-IN"/>
    </w:rPr>
  </w:style>
  <w:style w:type="character" w:customStyle="1" w:styleId="z-BottomofFormChar">
    <w:name w:val="z-Bottom of Form Char"/>
    <w:basedOn w:val="DefaultParagraphFont"/>
    <w:link w:val="z-BottomofForm"/>
    <w:uiPriority w:val="99"/>
    <w:semiHidden/>
    <w:rsid w:val="005B182B"/>
    <w:rPr>
      <w:rFonts w:ascii="Arial" w:eastAsia="Times New Roman" w:hAnsi="Arial" w:cs="Arial"/>
      <w:vanish/>
      <w:sz w:val="16"/>
      <w:szCs w:val="16"/>
    </w:rPr>
  </w:style>
  <w:style w:type="character" w:customStyle="1" w:styleId="tip">
    <w:name w:val="tip"/>
    <w:basedOn w:val="DefaultParagraphFont"/>
    <w:rsid w:val="005B182B"/>
  </w:style>
  <w:style w:type="character" w:customStyle="1" w:styleId="labels">
    <w:name w:val="labels"/>
    <w:basedOn w:val="DefaultParagraphFont"/>
    <w:rsid w:val="005B182B"/>
  </w:style>
  <w:style w:type="table" w:customStyle="1" w:styleId="GridTable4-Accent11">
    <w:name w:val="Grid Table 4 - Accent 11"/>
    <w:basedOn w:val="TableNormal"/>
    <w:uiPriority w:val="49"/>
    <w:rsid w:val="007A49DB"/>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HTMLPreformatted">
    <w:name w:val="HTML Preformatted"/>
    <w:basedOn w:val="Normal"/>
    <w:link w:val="HTMLPreformattedChar"/>
    <w:uiPriority w:val="99"/>
    <w:unhideWhenUsed/>
    <w:rsid w:val="00E850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Pr>
      <w:rFonts w:ascii="Courier New" w:eastAsia="Times New Roman" w:hAnsi="Courier New" w:cs="Courier New"/>
      <w:color w:val="auto"/>
      <w:sz w:val="20"/>
      <w:szCs w:val="20"/>
      <w:lang w:val="en-IN" w:eastAsia="en-IN"/>
    </w:rPr>
  </w:style>
  <w:style w:type="character" w:customStyle="1" w:styleId="HTMLPreformattedChar">
    <w:name w:val="HTML Preformatted Char"/>
    <w:basedOn w:val="DefaultParagraphFont"/>
    <w:link w:val="HTMLPreformatted"/>
    <w:uiPriority w:val="99"/>
    <w:rsid w:val="00E850A7"/>
    <w:rPr>
      <w:rFonts w:ascii="Courier New" w:eastAsia="Times New Roman" w:hAnsi="Courier New" w:cs="Courier New"/>
    </w:rPr>
  </w:style>
  <w:style w:type="character" w:customStyle="1" w:styleId="json-open-bracket">
    <w:name w:val="json-open-bracket"/>
    <w:basedOn w:val="DefaultParagraphFont"/>
    <w:rsid w:val="00E850A7"/>
  </w:style>
  <w:style w:type="character" w:customStyle="1" w:styleId="json-collapse-1">
    <w:name w:val="json-collapse-1"/>
    <w:basedOn w:val="DefaultParagraphFont"/>
    <w:rsid w:val="00E850A7"/>
  </w:style>
  <w:style w:type="character" w:customStyle="1" w:styleId="json-indent">
    <w:name w:val="json-indent"/>
    <w:basedOn w:val="DefaultParagraphFont"/>
    <w:rsid w:val="00E850A7"/>
  </w:style>
  <w:style w:type="character" w:customStyle="1" w:styleId="json-property">
    <w:name w:val="json-property"/>
    <w:basedOn w:val="DefaultParagraphFont"/>
    <w:rsid w:val="00E850A7"/>
  </w:style>
  <w:style w:type="character" w:customStyle="1" w:styleId="json-semi-colon">
    <w:name w:val="json-semi-colon"/>
    <w:basedOn w:val="DefaultParagraphFont"/>
    <w:rsid w:val="00E850A7"/>
  </w:style>
  <w:style w:type="character" w:customStyle="1" w:styleId="json-collapse-2">
    <w:name w:val="json-collapse-2"/>
    <w:basedOn w:val="DefaultParagraphFont"/>
    <w:rsid w:val="00E850A7"/>
  </w:style>
  <w:style w:type="character" w:customStyle="1" w:styleId="json-collapse-3">
    <w:name w:val="json-collapse-3"/>
    <w:basedOn w:val="DefaultParagraphFont"/>
    <w:rsid w:val="00E850A7"/>
  </w:style>
  <w:style w:type="character" w:customStyle="1" w:styleId="json-value">
    <w:name w:val="json-value"/>
    <w:basedOn w:val="DefaultParagraphFont"/>
    <w:rsid w:val="00E850A7"/>
  </w:style>
  <w:style w:type="character" w:customStyle="1" w:styleId="json-comma">
    <w:name w:val="json-comma"/>
    <w:basedOn w:val="DefaultParagraphFont"/>
    <w:rsid w:val="00E850A7"/>
  </w:style>
  <w:style w:type="character" w:customStyle="1" w:styleId="json-close-bracket">
    <w:name w:val="json-close-bracket"/>
    <w:basedOn w:val="DefaultParagraphFont"/>
    <w:rsid w:val="00E850A7"/>
  </w:style>
  <w:style w:type="character" w:customStyle="1" w:styleId="json-collapse-4">
    <w:name w:val="json-collapse-4"/>
    <w:basedOn w:val="DefaultParagraphFont"/>
    <w:rsid w:val="00E850A7"/>
  </w:style>
  <w:style w:type="character" w:customStyle="1" w:styleId="ListParagraphChar">
    <w:name w:val="List Paragraph Char"/>
    <w:aliases w:val="Bulet Para Char,List Paragraph1 Char,Bullet 1 Char,List Paragraph Char Char Char,b1 Char,Normal Sentence Char,Colorful List - Accent 11 Char,Number_1 Char,new Char,SGLText List Paragraph Char,List Paragraph2 Char,ListPar1 Char"/>
    <w:basedOn w:val="DefaultParagraphFont"/>
    <w:link w:val="ListParagraph"/>
    <w:uiPriority w:val="34"/>
    <w:qFormat/>
    <w:rsid w:val="00E85C7B"/>
    <w:rPr>
      <w:lang w:eastAsia="en-US"/>
    </w:rPr>
  </w:style>
  <w:style w:type="paragraph" w:customStyle="1" w:styleId="RFPAns">
    <w:name w:val="RFPAns"/>
    <w:basedOn w:val="Normal"/>
    <w:rsid w:val="00072EB0"/>
    <w:pPr>
      <w:tabs>
        <w:tab w:val="num" w:pos="720"/>
      </w:tabs>
      <w:spacing w:before="120" w:after="120" w:line="360" w:lineRule="auto"/>
      <w:ind w:left="720" w:hanging="720"/>
      <w:contextualSpacing/>
      <w:jc w:val="left"/>
    </w:pPr>
    <w:rPr>
      <w:rFonts w:ascii="Myriad Pro" w:eastAsia="Times New Roman" w:hAnsi="Myriad Pro" w:cs="Myriad Pro"/>
      <w:color w:val="auto"/>
      <w:lang w:val="en-GB"/>
    </w:rPr>
  </w:style>
  <w:style w:type="paragraph" w:styleId="List2">
    <w:name w:val="List 2"/>
    <w:basedOn w:val="Normal"/>
    <w:rsid w:val="00072EB0"/>
    <w:pPr>
      <w:numPr>
        <w:ilvl w:val="2"/>
        <w:numId w:val="26"/>
      </w:numPr>
      <w:spacing w:before="120" w:after="120"/>
      <w:contextualSpacing/>
    </w:pPr>
    <w:rPr>
      <w:rFonts w:ascii="Arial" w:eastAsia="Times New Roman" w:hAnsi="Arial" w:cs="Arial"/>
      <w:color w:val="auto"/>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Pr>
    <w:tcPr>
      <w:shd w:val="clear" w:color="auto" w:fill="FFF2CC"/>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tcPr>
      <w:shd w:val="clear" w:color="auto" w:fill="FFF2CC"/>
    </w:tcPr>
  </w:style>
  <w:style w:type="table" w:customStyle="1" w:styleId="a7">
    <w:basedOn w:val="TableNormal"/>
    <w:tblPr>
      <w:tblStyleRowBandSize w:val="1"/>
      <w:tblStyleColBandSize w:val="1"/>
      <w:tblCellMar>
        <w:left w:w="115" w:type="dxa"/>
        <w:right w:w="115" w:type="dxa"/>
      </w:tblCellMar>
    </w:tblPr>
    <w:tcPr>
      <w:shd w:val="clear" w:color="auto" w:fill="FFF2CC"/>
    </w:tcPr>
  </w:style>
  <w:style w:type="table" w:customStyle="1" w:styleId="a8">
    <w:basedOn w:val="TableNormal"/>
    <w:tblPr>
      <w:tblStyleRowBandSize w:val="1"/>
      <w:tblStyleColBandSize w:val="1"/>
      <w:tblCellMar>
        <w:left w:w="115" w:type="dxa"/>
        <w:right w:w="115" w:type="dxa"/>
      </w:tblCellMar>
    </w:tblPr>
    <w:tcPr>
      <w:shd w:val="clear" w:color="auto" w:fill="FFF2CC"/>
    </w:tcPr>
  </w:style>
  <w:style w:type="table" w:customStyle="1" w:styleId="a9">
    <w:basedOn w:val="TableNormal"/>
    <w:tblPr>
      <w:tblStyleRowBandSize w:val="1"/>
      <w:tblStyleColBandSize w:val="1"/>
      <w:tblCellMar>
        <w:left w:w="115" w:type="dxa"/>
        <w:right w:w="115" w:type="dxa"/>
      </w:tblCellMar>
    </w:tblPr>
    <w:tcPr>
      <w:shd w:val="clear" w:color="auto" w:fill="FFF2CC"/>
    </w:tcPr>
  </w:style>
  <w:style w:type="table" w:customStyle="1" w:styleId="aa">
    <w:basedOn w:val="TableNormal"/>
    <w:tblPr>
      <w:tblStyleRowBandSize w:val="1"/>
      <w:tblStyleColBandSize w:val="1"/>
      <w:tblCellMar>
        <w:left w:w="115" w:type="dxa"/>
        <w:right w:w="115" w:type="dxa"/>
      </w:tblCellMar>
    </w:tblPr>
    <w:tcPr>
      <w:shd w:val="clear" w:color="auto" w:fill="FFF2CC"/>
    </w:tcPr>
  </w:style>
  <w:style w:type="table" w:customStyle="1" w:styleId="ab">
    <w:basedOn w:val="TableNormal"/>
    <w:tblPr>
      <w:tblStyleRowBandSize w:val="1"/>
      <w:tblStyleColBandSize w:val="1"/>
      <w:tblCellMar>
        <w:left w:w="115" w:type="dxa"/>
        <w:right w:w="115" w:type="dxa"/>
      </w:tblCellMar>
    </w:tblPr>
    <w:tcPr>
      <w:shd w:val="clear" w:color="auto" w:fill="FFF2CC"/>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c">
    <w:basedOn w:val="TableNormal"/>
    <w:tblPr>
      <w:tblStyleRowBandSize w:val="1"/>
      <w:tblStyleColBandSize w:val="1"/>
      <w:tblCellMar>
        <w:left w:w="115" w:type="dxa"/>
        <w:right w:w="115" w:type="dxa"/>
      </w:tblCellMar>
    </w:tblPr>
    <w:tcPr>
      <w:shd w:val="clear" w:color="auto" w:fill="FFF2CC"/>
    </w:tcPr>
  </w:style>
  <w:style w:type="table" w:customStyle="1" w:styleId="ad">
    <w:basedOn w:val="TableNormal"/>
    <w:tblPr>
      <w:tblStyleRowBandSize w:val="1"/>
      <w:tblStyleColBandSize w:val="1"/>
      <w:tblCellMar>
        <w:left w:w="115" w:type="dxa"/>
        <w:right w:w="115" w:type="dxa"/>
      </w:tblCellMar>
    </w:tblPr>
    <w:tcPr>
      <w:shd w:val="clear" w:color="auto" w:fill="FFF2CC"/>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e">
    <w:basedOn w:val="TableNormal"/>
    <w:tblPr>
      <w:tblStyleRowBandSize w:val="1"/>
      <w:tblStyleColBandSize w:val="1"/>
      <w:tblCellMar>
        <w:left w:w="115" w:type="dxa"/>
        <w:right w:w="115" w:type="dxa"/>
      </w:tblCellMar>
    </w:tblPr>
    <w:tcPr>
      <w:shd w:val="clear" w:color="auto" w:fill="FFF2CC"/>
    </w:tcPr>
  </w:style>
  <w:style w:type="table" w:customStyle="1" w:styleId="af">
    <w:basedOn w:val="TableNormal"/>
    <w:tblPr>
      <w:tblStyleRowBandSize w:val="1"/>
      <w:tblStyleColBandSize w:val="1"/>
      <w:tblCellMar>
        <w:left w:w="115" w:type="dxa"/>
        <w:right w:w="115" w:type="dxa"/>
      </w:tblCellMar>
    </w:tblPr>
    <w:tcPr>
      <w:shd w:val="clear" w:color="auto" w:fill="FFF2CC"/>
    </w:tcPr>
  </w:style>
  <w:style w:type="table" w:customStyle="1" w:styleId="af0">
    <w:basedOn w:val="TableNormal"/>
    <w:tblPr>
      <w:tblStyleRowBandSize w:val="1"/>
      <w:tblStyleColBandSize w:val="1"/>
      <w:tblCellMar>
        <w:left w:w="115" w:type="dxa"/>
        <w:right w:w="115" w:type="dxa"/>
      </w:tblCellMar>
    </w:tblPr>
    <w:tcPr>
      <w:shd w:val="clear" w:color="auto" w:fill="FFF2CC"/>
    </w:tcPr>
  </w:style>
  <w:style w:type="table" w:customStyle="1" w:styleId="af1">
    <w:basedOn w:val="TableNormal"/>
    <w:tblPr>
      <w:tblStyleRowBandSize w:val="1"/>
      <w:tblStyleColBandSize w:val="1"/>
      <w:tblCellMar>
        <w:left w:w="115" w:type="dxa"/>
        <w:right w:w="115" w:type="dxa"/>
      </w:tblCellMar>
    </w:tblPr>
    <w:tcPr>
      <w:shd w:val="clear" w:color="auto" w:fill="FFF2CC"/>
    </w:tcPr>
  </w:style>
  <w:style w:type="table" w:customStyle="1" w:styleId="af2">
    <w:basedOn w:val="TableNormal"/>
    <w:tblPr>
      <w:tblStyleRowBandSize w:val="1"/>
      <w:tblStyleColBandSize w:val="1"/>
      <w:tblCellMar>
        <w:left w:w="115" w:type="dxa"/>
        <w:right w:w="115" w:type="dxa"/>
      </w:tblCellMar>
    </w:tblPr>
    <w:tcPr>
      <w:shd w:val="clear" w:color="auto" w:fill="FFF2CC"/>
    </w:tcPr>
  </w:style>
  <w:style w:type="table" w:customStyle="1" w:styleId="af3">
    <w:basedOn w:val="TableNormal"/>
    <w:tblPr>
      <w:tblStyleRowBandSize w:val="1"/>
      <w:tblStyleColBandSize w:val="1"/>
      <w:tblCellMar>
        <w:left w:w="115" w:type="dxa"/>
        <w:right w:w="115" w:type="dxa"/>
      </w:tblCellMar>
    </w:tblPr>
    <w:tcPr>
      <w:shd w:val="clear" w:color="auto" w:fill="FFF2CC"/>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f4">
    <w:basedOn w:val="TableNormal"/>
    <w:tblPr>
      <w:tblStyleRowBandSize w:val="1"/>
      <w:tblStyleColBandSize w:val="1"/>
      <w:tblCellMar>
        <w:left w:w="115" w:type="dxa"/>
        <w:right w:w="115" w:type="dxa"/>
      </w:tblCellMar>
    </w:tblPr>
    <w:tcPr>
      <w:shd w:val="clear" w:color="auto" w:fill="FFF2CC"/>
    </w:tcPr>
  </w:style>
  <w:style w:type="table" w:customStyle="1" w:styleId="af5">
    <w:basedOn w:val="TableNormal"/>
    <w:tblPr>
      <w:tblStyleRowBandSize w:val="1"/>
      <w:tblStyleColBandSize w:val="1"/>
      <w:tblCellMar>
        <w:left w:w="115" w:type="dxa"/>
        <w:right w:w="115" w:type="dxa"/>
      </w:tblCellMar>
    </w:tblPr>
    <w:tcPr>
      <w:shd w:val="clear" w:color="auto" w:fill="FFF2CC"/>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paragraph" w:styleId="TOC3">
    <w:name w:val="toc 3"/>
    <w:basedOn w:val="Normal"/>
    <w:next w:val="Normal"/>
    <w:autoRedefine/>
    <w:uiPriority w:val="39"/>
    <w:unhideWhenUsed/>
    <w:rsid w:val="000235D1"/>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hyperlink" Target="https://enach.npci.org.in/onmags/bankResponse" TargetMode="External"/><Relationship Id="rId18" Type="http://schemas.openxmlformats.org/officeDocument/2006/relationships/comments" Target="comments.xml"/><Relationship Id="rId26" Type="http://schemas.openxmlformats.org/officeDocument/2006/relationships/image" Target="media/image11.png"/><Relationship Id="rId39" Type="http://schemas.openxmlformats.org/officeDocument/2006/relationships/image" Target="media/image14.emf"/><Relationship Id="rId21" Type="http://schemas.openxmlformats.org/officeDocument/2006/relationships/image" Target="media/image6.png"/><Relationship Id="rId34" Type="http://schemas.openxmlformats.org/officeDocument/2006/relationships/hyperlink" Target="https://enach.npci.org.in/apiservices/getTransStatusForMerchant" TargetMode="External"/><Relationship Id="rId42" Type="http://schemas.openxmlformats.org/officeDocument/2006/relationships/oleObject" Target="embeddings/oleObject1.bin"/><Relationship Id="rId47" Type="http://schemas.openxmlformats.org/officeDocument/2006/relationships/image" Target="media/image18.emf"/><Relationship Id="rId50"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enach.npci.org.in/onmags/sendApiRequest" TargetMode="External"/><Relationship Id="rId29" Type="http://schemas.openxmlformats.org/officeDocument/2006/relationships/hyperlink" Target="https://enach.npci.org.in/apiservices/getLiveBankDtls" TargetMode="External"/><Relationship Id="rId11" Type="http://schemas.openxmlformats.org/officeDocument/2006/relationships/image" Target="media/image4.png"/><Relationship Id="rId24" Type="http://schemas.openxmlformats.org/officeDocument/2006/relationships/image" Target="media/image9.png"/><Relationship Id="rId32" Type="http://schemas.openxmlformats.org/officeDocument/2006/relationships/hyperlink" Target="https://enachuat.npci.org.in:8086/apiservices/getLiveBankDtls" TargetMode="External"/><Relationship Id="rId37" Type="http://schemas.openxmlformats.org/officeDocument/2006/relationships/hyperlink" Target="https://enachuat.npci.org.in:8086/apiservices/respPostedToMerchant" TargetMode="External"/><Relationship Id="rId40" Type="http://schemas.openxmlformats.org/officeDocument/2006/relationships/package" Target="embeddings/Microsoft_Excel_Worksheet.xlsx"/><Relationship Id="rId45" Type="http://schemas.openxmlformats.org/officeDocument/2006/relationships/image" Target="media/image17.emf"/><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image" Target="media/image3.png"/><Relationship Id="rId19" Type="http://schemas.microsoft.com/office/2011/relationships/commentsExtended" Target="commentsExtended.xml"/><Relationship Id="rId31" Type="http://schemas.openxmlformats.org/officeDocument/2006/relationships/hyperlink" Target="https://enach.npci.org.in/apiservices/getLiveBankDtls" TargetMode="External"/><Relationship Id="rId44" Type="http://schemas.openxmlformats.org/officeDocument/2006/relationships/oleObject" Target="embeddings/Microsoft_Excel_97-2003_Worksheet.xls"/><Relationship Id="rId52"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apac01.safelinks.protection.outlook.com/?url=https%3A%2F%2F103.14.161.144%3A8086%2Fonmags%2FsendRequest&amp;data=01%7C01%7C%7C921e5078abc64448e74808d5e00700f9%7C2d538e6436c741bc8b7d4d804956e957%7C1&amp;sdata=ryrV%2B8dyOaM0k%2FnBD51dB%2FvRnq30Gp%2Fgl0cP0Exxulk%3D&amp;reserved=0" TargetMode="Externa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hyperlink" Target="https://enach.npci.org.in/apiservices/getLiveBankDtls" TargetMode="External"/><Relationship Id="rId35" Type="http://schemas.openxmlformats.org/officeDocument/2006/relationships/hyperlink" Target="https://enachuat.npci.org.in:8086/apiservices/getTransStatusForMerchant" TargetMode="External"/><Relationship Id="rId43" Type="http://schemas.openxmlformats.org/officeDocument/2006/relationships/image" Target="media/image16.emf"/><Relationship Id="rId48" Type="http://schemas.openxmlformats.org/officeDocument/2006/relationships/oleObject" Target="embeddings/Microsoft_Excel_97-2003_Worksheet1.xls"/><Relationship Id="rId8" Type="http://schemas.openxmlformats.org/officeDocument/2006/relationships/image" Target="media/image1.png"/><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s://enach.npci.org.in/onmags/sendRequest" TargetMode="External"/><Relationship Id="rId17" Type="http://schemas.openxmlformats.org/officeDocument/2006/relationships/hyperlink" Target="https://103.14.161.144:8086/onmags/sendApiRequest" TargetMode="External"/><Relationship Id="rId25" Type="http://schemas.openxmlformats.org/officeDocument/2006/relationships/image" Target="media/image10.png"/><Relationship Id="rId33" Type="http://schemas.openxmlformats.org/officeDocument/2006/relationships/hyperlink" Target="https://enachuat.npci.org.in:8086/apiservices/getLiveBankDtls" TargetMode="External"/><Relationship Id="rId38" Type="http://schemas.openxmlformats.org/officeDocument/2006/relationships/hyperlink" Target="https://drive.google.com/file/d/19mX7Jhh2qQWXSf40tJDeL42aeR_wD29I/view?usp=drive_web" TargetMode="External"/><Relationship Id="rId46" Type="http://schemas.openxmlformats.org/officeDocument/2006/relationships/package" Target="embeddings/Microsoft_Excel_Worksheet1.xlsx"/><Relationship Id="rId20" Type="http://schemas.openxmlformats.org/officeDocument/2006/relationships/image" Target="media/image5.png"/><Relationship Id="rId41" Type="http://schemas.openxmlformats.org/officeDocument/2006/relationships/image" Target="media/image15.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103.14.161.144:8086/onmags/bankResponse" TargetMode="Externa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hyperlink" Target="https://enach.npci.org.in/apiservices/respPostedToMerchant" TargetMode="External"/><Relationship Id="rId49"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Qa+1B93ViM4PmM2PCDgkGWV2QAQ==">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166</TotalTime>
  <Pages>48</Pages>
  <Words>8784</Words>
  <Characters>50070</Characters>
  <Application>Microsoft Office Word</Application>
  <DocSecurity>0</DocSecurity>
  <Lines>417</Lines>
  <Paragraphs>117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58737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Rajasekar K</dc:creator>
  <cp:lastModifiedBy>Rajasekar.Kuppusamy</cp:lastModifiedBy>
  <cp:revision>7</cp:revision>
  <dcterms:created xsi:type="dcterms:W3CDTF">2022-01-04T08:45:00Z</dcterms:created>
  <dcterms:modified xsi:type="dcterms:W3CDTF">2023-07-21T10:49:00Z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 Type">
    <vt:lpwstr>Public -</vt:lpwstr>
  </property>
</Properties>
</file>